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A3CE7" w14:textId="77777777" w:rsidR="00BE26AF" w:rsidRDefault="00A133E1" w:rsidP="00F80A2D">
      <w:pPr>
        <w:pStyle w:val="Textoindependiente"/>
        <w:jc w:val="left"/>
        <w:rPr>
          <w:rFonts w:ascii="Times New Roman"/>
          <w:sz w:val="20"/>
        </w:rPr>
      </w:pPr>
      <w:r>
        <w:rPr>
          <w:rFonts w:ascii="Times New Roman"/>
          <w:noProof/>
          <w:sz w:val="20"/>
          <w:lang w:val="es-PE" w:eastAsia="es-PE"/>
        </w:rPr>
        <w:drawing>
          <wp:inline distT="0" distB="0" distL="0" distR="0" wp14:anchorId="62D7038F" wp14:editId="6DB065C1">
            <wp:extent cx="2368164" cy="6237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68164" cy="623792"/>
                    </a:xfrm>
                    <a:prstGeom prst="rect">
                      <a:avLst/>
                    </a:prstGeom>
                  </pic:spPr>
                </pic:pic>
              </a:graphicData>
            </a:graphic>
          </wp:inline>
        </w:drawing>
      </w:r>
    </w:p>
    <w:p w14:paraId="1C3D923A" w14:textId="77777777" w:rsidR="00BE26AF" w:rsidRDefault="00A133E1" w:rsidP="00F80A2D">
      <w:pPr>
        <w:spacing w:before="2" w:line="185" w:lineRule="exact"/>
        <w:rPr>
          <w:rFonts w:ascii="Trebuchet MS"/>
          <w:b/>
          <w:sz w:val="16"/>
        </w:rPr>
      </w:pPr>
      <w:r>
        <w:rPr>
          <w:rFonts w:ascii="Trebuchet MS"/>
          <w:b/>
          <w:sz w:val="16"/>
        </w:rPr>
        <w:t>e-ISSN:2663-4910</w:t>
      </w:r>
    </w:p>
    <w:p w14:paraId="011F84A7" w14:textId="77777777" w:rsidR="00BE26AF" w:rsidRDefault="00A133E1" w:rsidP="00F80A2D">
      <w:pPr>
        <w:spacing w:line="185" w:lineRule="exact"/>
        <w:rPr>
          <w:rFonts w:ascii="Trebuchet MS" w:hAnsi="Trebuchet MS"/>
          <w:sz w:val="16"/>
        </w:rPr>
      </w:pPr>
      <w:r>
        <w:rPr>
          <w:rFonts w:ascii="Trebuchet MS" w:hAnsi="Trebuchet MS"/>
          <w:sz w:val="16"/>
        </w:rPr>
        <w:t>Universidad Católica Santo Toribio de Mogrovejo</w:t>
      </w:r>
    </w:p>
    <w:p w14:paraId="35B7BA8B" w14:textId="77777777" w:rsidR="00BE26AF" w:rsidRDefault="00BE26AF">
      <w:pPr>
        <w:pStyle w:val="Textoindependiente"/>
        <w:spacing w:before="8"/>
        <w:jc w:val="left"/>
        <w:rPr>
          <w:rFonts w:ascii="Trebuchet MS"/>
          <w:sz w:val="29"/>
        </w:rPr>
      </w:pPr>
    </w:p>
    <w:p w14:paraId="0920FB08" w14:textId="77777777" w:rsidR="00883F4C" w:rsidRDefault="00883F4C" w:rsidP="00B8113B">
      <w:pPr>
        <w:pStyle w:val="Ttulo"/>
        <w:ind w:left="0" w:right="285"/>
      </w:pPr>
      <w:bookmarkStart w:id="0" w:name="_Hlk220498909"/>
    </w:p>
    <w:p w14:paraId="7E8C5043" w14:textId="007B80E1" w:rsidR="00B8113B" w:rsidRPr="00266414" w:rsidRDefault="00B8113B" w:rsidP="00B8113B">
      <w:pPr>
        <w:pStyle w:val="Ttulo"/>
        <w:ind w:left="0" w:right="285"/>
      </w:pPr>
      <w:r w:rsidRPr="00266414">
        <w:t>Título en español</w:t>
      </w:r>
      <w:r>
        <w:t xml:space="preserve"> </w:t>
      </w:r>
      <w:r w:rsidRPr="0081598C">
        <w:t>[</w:t>
      </w:r>
      <w:r w:rsidR="00827D32">
        <w:t xml:space="preserve">Tahoma, </w:t>
      </w:r>
      <w:r w:rsidRPr="0081598C">
        <w:t>negrita, 1</w:t>
      </w:r>
      <w:r>
        <w:t>8</w:t>
      </w:r>
      <w:r w:rsidR="00827D32">
        <w:t xml:space="preserve"> pt</w:t>
      </w:r>
      <w:r w:rsidRPr="0081598C">
        <w:t xml:space="preserve">, </w:t>
      </w:r>
      <w:r w:rsidRPr="001B6EDB">
        <w:t xml:space="preserve">hasta </w:t>
      </w:r>
      <w:r w:rsidR="001B6EDB" w:rsidRPr="001B6EDB">
        <w:t>20</w:t>
      </w:r>
      <w:r w:rsidRPr="001B6EDB">
        <w:t xml:space="preserve"> palabras]</w:t>
      </w:r>
    </w:p>
    <w:p w14:paraId="67F01FEF" w14:textId="77777777" w:rsidR="00B8113B" w:rsidRPr="00266414" w:rsidRDefault="00B8113B" w:rsidP="00B8113B">
      <w:pPr>
        <w:spacing w:before="271"/>
        <w:ind w:right="285"/>
        <w:rPr>
          <w:sz w:val="28"/>
        </w:rPr>
      </w:pPr>
      <w:r w:rsidRPr="00266414">
        <w:rPr>
          <w:color w:val="767070"/>
          <w:sz w:val="28"/>
        </w:rPr>
        <w:t>Título en inglés</w:t>
      </w:r>
      <w:r>
        <w:rPr>
          <w:color w:val="767070"/>
          <w:sz w:val="28"/>
        </w:rPr>
        <w:t xml:space="preserve"> </w:t>
      </w:r>
      <w:r w:rsidRPr="0081598C">
        <w:rPr>
          <w:color w:val="767070"/>
          <w:sz w:val="28"/>
        </w:rPr>
        <w:t>[tamaño 1</w:t>
      </w:r>
      <w:r>
        <w:rPr>
          <w:color w:val="767070"/>
          <w:sz w:val="28"/>
        </w:rPr>
        <w:t>4</w:t>
      </w:r>
      <w:r w:rsidRPr="0081598C">
        <w:rPr>
          <w:color w:val="767070"/>
          <w:sz w:val="28"/>
        </w:rPr>
        <w:t>]</w:t>
      </w:r>
    </w:p>
    <w:p w14:paraId="02060EEF" w14:textId="77777777" w:rsidR="00B8113B" w:rsidRPr="00266414" w:rsidRDefault="00B8113B" w:rsidP="00B8113B">
      <w:pPr>
        <w:pStyle w:val="Textoindependiente"/>
        <w:jc w:val="left"/>
        <w:rPr>
          <w:sz w:val="20"/>
        </w:rPr>
      </w:pPr>
    </w:p>
    <w:p w14:paraId="3578FB10" w14:textId="77777777" w:rsidR="00D3689F" w:rsidRDefault="00D3689F" w:rsidP="00B8113B">
      <w:pPr>
        <w:rPr>
          <w:b/>
          <w:sz w:val="20"/>
          <w:szCs w:val="20"/>
        </w:rPr>
      </w:pPr>
      <w:bookmarkStart w:id="1" w:name="_Hlk130554681"/>
    </w:p>
    <w:p w14:paraId="3D77AB02" w14:textId="7A62A5A1" w:rsidR="00B8113B" w:rsidRDefault="00B8113B" w:rsidP="00B8113B">
      <w:pPr>
        <w:rPr>
          <w:b/>
          <w:sz w:val="20"/>
          <w:szCs w:val="20"/>
        </w:rPr>
      </w:pPr>
      <w:r w:rsidRPr="00C70DE9">
        <w:rPr>
          <w:b/>
          <w:sz w:val="20"/>
          <w:szCs w:val="20"/>
        </w:rPr>
        <w:t>Nombres Apellido-Apellido</w:t>
      </w:r>
      <w:r>
        <w:rPr>
          <w:b/>
          <w:sz w:val="20"/>
          <w:szCs w:val="20"/>
        </w:rPr>
        <w:t xml:space="preserve"> </w:t>
      </w:r>
      <w:r w:rsidR="00F653C3" w:rsidRPr="0081598C">
        <w:rPr>
          <w:b/>
          <w:color w:val="FF0000"/>
          <w:sz w:val="20"/>
          <w:szCs w:val="20"/>
          <w:vertAlign w:val="superscript"/>
        </w:rPr>
        <w:t>*</w:t>
      </w:r>
      <w:r w:rsidR="00F653C3">
        <w:rPr>
          <w:b/>
          <w:sz w:val="20"/>
          <w:szCs w:val="20"/>
          <w:vertAlign w:val="superscript"/>
        </w:rPr>
        <w:t xml:space="preserve">, </w:t>
      </w:r>
      <w:r w:rsidR="00F653C3" w:rsidRPr="00C70DE9">
        <w:rPr>
          <w:b/>
          <w:color w:val="FF0000"/>
          <w:sz w:val="20"/>
          <w:szCs w:val="20"/>
          <w:vertAlign w:val="superscript"/>
        </w:rPr>
        <w:t>1</w:t>
      </w:r>
      <w:r w:rsidR="00F653C3" w:rsidRPr="00C70DE9">
        <w:rPr>
          <w:b/>
          <w:sz w:val="20"/>
          <w:szCs w:val="20"/>
          <w:vertAlign w:val="superscript"/>
        </w:rPr>
        <w:t xml:space="preserve">, </w:t>
      </w:r>
      <w:r w:rsidR="00F653C3" w:rsidRPr="00C70DE9">
        <w:rPr>
          <w:b/>
          <w:color w:val="FF0000"/>
          <w:sz w:val="20"/>
          <w:szCs w:val="20"/>
          <w:vertAlign w:val="superscript"/>
        </w:rPr>
        <w:t>a</w:t>
      </w:r>
      <w:r w:rsidRPr="0081598C">
        <w:rPr>
          <w:b/>
          <w:sz w:val="20"/>
          <w:szCs w:val="20"/>
        </w:rPr>
        <w:t xml:space="preserve"> [negrita,</w:t>
      </w:r>
      <w:r>
        <w:rPr>
          <w:b/>
          <w:sz w:val="20"/>
          <w:szCs w:val="20"/>
        </w:rPr>
        <w:t xml:space="preserve"> 10</w:t>
      </w:r>
      <w:r w:rsidR="00827D32">
        <w:rPr>
          <w:b/>
          <w:sz w:val="20"/>
          <w:szCs w:val="20"/>
        </w:rPr>
        <w:t xml:space="preserve"> pt</w:t>
      </w:r>
      <w:r w:rsidR="00F653C3">
        <w:rPr>
          <w:b/>
          <w:sz w:val="20"/>
          <w:szCs w:val="20"/>
        </w:rPr>
        <w:t>, si cuenta con más de 1 autor deberá consignarlos</w:t>
      </w:r>
      <w:r w:rsidRPr="0081598C">
        <w:rPr>
          <w:b/>
          <w:sz w:val="20"/>
          <w:szCs w:val="20"/>
        </w:rPr>
        <w:t>]</w:t>
      </w:r>
      <w:r w:rsidRPr="00C70DE9">
        <w:rPr>
          <w:b/>
          <w:sz w:val="20"/>
          <w:szCs w:val="20"/>
          <w:vertAlign w:val="superscript"/>
        </w:rPr>
        <w:tab/>
      </w:r>
      <w:r w:rsidRPr="00C70DE9">
        <w:rPr>
          <w:b/>
          <w:sz w:val="20"/>
          <w:szCs w:val="20"/>
        </w:rPr>
        <w:tab/>
      </w:r>
      <w:r w:rsidRPr="00C70DE9">
        <w:rPr>
          <w:b/>
          <w:sz w:val="20"/>
          <w:szCs w:val="20"/>
        </w:rPr>
        <w:tab/>
      </w:r>
    </w:p>
    <w:p w14:paraId="32E850CF" w14:textId="77777777" w:rsidR="00B8113B" w:rsidRDefault="00B8113B" w:rsidP="00B8113B">
      <w:pPr>
        <w:rPr>
          <w:b/>
          <w:sz w:val="20"/>
          <w:szCs w:val="20"/>
        </w:rPr>
      </w:pPr>
    </w:p>
    <w:p w14:paraId="1570E0F4" w14:textId="41DDFB95" w:rsidR="00B8113B" w:rsidRDefault="00B8113B" w:rsidP="00B8113B">
      <w:pPr>
        <w:rPr>
          <w:sz w:val="20"/>
          <w:szCs w:val="20"/>
        </w:rPr>
      </w:pPr>
      <w:r w:rsidRPr="0081598C">
        <w:rPr>
          <w:b/>
          <w:color w:val="FF0000"/>
          <w:sz w:val="20"/>
          <w:szCs w:val="20"/>
        </w:rPr>
        <w:t>*</w:t>
      </w:r>
      <w:r w:rsidRPr="0081598C">
        <w:rPr>
          <w:b/>
          <w:sz w:val="20"/>
          <w:szCs w:val="20"/>
        </w:rPr>
        <w:t>Autor corresponsal</w:t>
      </w:r>
      <w:r>
        <w:rPr>
          <w:b/>
          <w:sz w:val="20"/>
          <w:szCs w:val="20"/>
        </w:rPr>
        <w:t xml:space="preserve"> </w:t>
      </w:r>
      <w:r w:rsidRPr="0081598C">
        <w:rPr>
          <w:sz w:val="20"/>
          <w:szCs w:val="20"/>
        </w:rPr>
        <w:t>[</w:t>
      </w:r>
      <w:r>
        <w:rPr>
          <w:sz w:val="20"/>
          <w:szCs w:val="20"/>
        </w:rPr>
        <w:t>negrita 10</w:t>
      </w:r>
      <w:r w:rsidR="00827D32">
        <w:rPr>
          <w:sz w:val="20"/>
          <w:szCs w:val="20"/>
        </w:rPr>
        <w:t xml:space="preserve"> pt</w:t>
      </w:r>
      <w:r w:rsidR="00F653C3">
        <w:rPr>
          <w:sz w:val="20"/>
          <w:szCs w:val="20"/>
        </w:rPr>
        <w:t>, debe ser asignado a quien cumplió dicho rol consignado en el formato “DATOS INFORMATIVOS”</w:t>
      </w:r>
      <w:r w:rsidRPr="0081598C">
        <w:rPr>
          <w:sz w:val="20"/>
          <w:szCs w:val="20"/>
        </w:rPr>
        <w:t>]</w:t>
      </w:r>
    </w:p>
    <w:p w14:paraId="2672BC9F" w14:textId="3B7255B7" w:rsidR="00B8113B" w:rsidRPr="00C70DE9" w:rsidRDefault="00B8113B" w:rsidP="00B8113B">
      <w:pPr>
        <w:rPr>
          <w:sz w:val="20"/>
          <w:szCs w:val="20"/>
        </w:rPr>
      </w:pPr>
      <w:r w:rsidRPr="00C70DE9">
        <w:rPr>
          <w:b/>
          <w:color w:val="FF0000"/>
          <w:sz w:val="20"/>
          <w:szCs w:val="20"/>
          <w:vertAlign w:val="superscript"/>
        </w:rPr>
        <w:t>1</w:t>
      </w:r>
      <w:r w:rsidRPr="00C70DE9">
        <w:rPr>
          <w:b/>
          <w:sz w:val="20"/>
          <w:szCs w:val="20"/>
          <w:vertAlign w:val="superscript"/>
        </w:rPr>
        <w:t xml:space="preserve"> </w:t>
      </w:r>
      <w:proofErr w:type="gramStart"/>
      <w:r w:rsidRPr="00C70DE9">
        <w:rPr>
          <w:sz w:val="20"/>
          <w:szCs w:val="20"/>
        </w:rPr>
        <w:t>Filiación</w:t>
      </w:r>
      <w:proofErr w:type="gramEnd"/>
      <w:r w:rsidRPr="00C70DE9">
        <w:rPr>
          <w:sz w:val="20"/>
          <w:szCs w:val="20"/>
        </w:rPr>
        <w:t xml:space="preserve"> institucional. Ciudad, país</w:t>
      </w:r>
      <w:r>
        <w:rPr>
          <w:sz w:val="20"/>
          <w:szCs w:val="20"/>
        </w:rPr>
        <w:t xml:space="preserve"> </w:t>
      </w:r>
      <w:r w:rsidRPr="0081598C">
        <w:rPr>
          <w:sz w:val="20"/>
          <w:szCs w:val="20"/>
        </w:rPr>
        <w:t>[</w:t>
      </w:r>
      <w:r>
        <w:rPr>
          <w:sz w:val="20"/>
          <w:szCs w:val="20"/>
        </w:rPr>
        <w:t>10</w:t>
      </w:r>
      <w:r w:rsidR="00827D32">
        <w:rPr>
          <w:sz w:val="20"/>
          <w:szCs w:val="20"/>
        </w:rPr>
        <w:t xml:space="preserve"> pt</w:t>
      </w:r>
      <w:r>
        <w:rPr>
          <w:sz w:val="20"/>
          <w:szCs w:val="20"/>
        </w:rPr>
        <w:t xml:space="preserve">, </w:t>
      </w:r>
      <w:r w:rsidR="00F653C3">
        <w:rPr>
          <w:sz w:val="20"/>
          <w:szCs w:val="20"/>
        </w:rPr>
        <w:t xml:space="preserve">si otro autor cuenta con la </w:t>
      </w:r>
      <w:r w:rsidR="00827D32">
        <w:rPr>
          <w:sz w:val="20"/>
          <w:szCs w:val="20"/>
        </w:rPr>
        <w:t>misma filiación</w:t>
      </w:r>
      <w:r w:rsidR="00F653C3">
        <w:rPr>
          <w:sz w:val="20"/>
          <w:szCs w:val="20"/>
        </w:rPr>
        <w:t>,</w:t>
      </w:r>
      <w:r w:rsidR="00827D32">
        <w:rPr>
          <w:sz w:val="20"/>
          <w:szCs w:val="20"/>
        </w:rPr>
        <w:t xml:space="preserve"> </w:t>
      </w:r>
      <w:r>
        <w:rPr>
          <w:sz w:val="20"/>
          <w:szCs w:val="20"/>
        </w:rPr>
        <w:t>no repetir</w:t>
      </w:r>
      <w:r w:rsidR="00F653C3">
        <w:rPr>
          <w:sz w:val="20"/>
          <w:szCs w:val="20"/>
        </w:rPr>
        <w:t>,</w:t>
      </w:r>
      <w:r>
        <w:rPr>
          <w:sz w:val="20"/>
          <w:szCs w:val="20"/>
        </w:rPr>
        <w:t xml:space="preserve"> </w:t>
      </w:r>
      <w:r w:rsidR="00827D32">
        <w:rPr>
          <w:sz w:val="20"/>
          <w:szCs w:val="20"/>
        </w:rPr>
        <w:t xml:space="preserve">sino </w:t>
      </w:r>
      <w:r>
        <w:rPr>
          <w:sz w:val="20"/>
          <w:szCs w:val="20"/>
        </w:rPr>
        <w:t xml:space="preserve">colocar </w:t>
      </w:r>
      <w:r w:rsidR="00F653C3">
        <w:rPr>
          <w:sz w:val="20"/>
          <w:szCs w:val="20"/>
        </w:rPr>
        <w:t xml:space="preserve">en superíndice </w:t>
      </w:r>
      <w:r>
        <w:rPr>
          <w:sz w:val="20"/>
          <w:szCs w:val="20"/>
        </w:rPr>
        <w:t xml:space="preserve">la </w:t>
      </w:r>
      <w:r w:rsidR="00F653C3">
        <w:rPr>
          <w:sz w:val="20"/>
          <w:szCs w:val="20"/>
        </w:rPr>
        <w:t xml:space="preserve">misma </w:t>
      </w:r>
      <w:r>
        <w:rPr>
          <w:sz w:val="20"/>
          <w:szCs w:val="20"/>
        </w:rPr>
        <w:t xml:space="preserve">numeración en </w:t>
      </w:r>
      <w:r w:rsidR="00F653C3">
        <w:rPr>
          <w:sz w:val="20"/>
          <w:szCs w:val="20"/>
        </w:rPr>
        <w:t>los respectivos nombres y apellidos</w:t>
      </w:r>
      <w:r w:rsidRPr="0081598C">
        <w:rPr>
          <w:sz w:val="20"/>
          <w:szCs w:val="20"/>
        </w:rPr>
        <w:t>]</w:t>
      </w:r>
    </w:p>
    <w:p w14:paraId="1ABADA49" w14:textId="1673E4B3" w:rsidR="00B8113B" w:rsidRPr="00615528" w:rsidRDefault="00B8113B" w:rsidP="00B8113B">
      <w:r w:rsidRPr="00C70DE9">
        <w:rPr>
          <w:b/>
          <w:color w:val="FF0000"/>
          <w:sz w:val="20"/>
          <w:szCs w:val="20"/>
          <w:vertAlign w:val="superscript"/>
        </w:rPr>
        <w:t>a</w:t>
      </w:r>
      <w:r w:rsidRPr="00C70DE9">
        <w:rPr>
          <w:sz w:val="20"/>
          <w:szCs w:val="20"/>
        </w:rPr>
        <w:t xml:space="preserve"> Grado, especialidad (opcional)</w:t>
      </w:r>
      <w:bookmarkEnd w:id="1"/>
      <w:r w:rsidRPr="00615528">
        <w:tab/>
      </w:r>
      <w:r w:rsidRPr="0081598C">
        <w:rPr>
          <w:sz w:val="20"/>
          <w:szCs w:val="20"/>
        </w:rPr>
        <w:t>[</w:t>
      </w:r>
      <w:r>
        <w:rPr>
          <w:sz w:val="20"/>
          <w:szCs w:val="20"/>
        </w:rPr>
        <w:t>10</w:t>
      </w:r>
      <w:r w:rsidR="00827D32">
        <w:rPr>
          <w:sz w:val="20"/>
          <w:szCs w:val="20"/>
        </w:rPr>
        <w:t xml:space="preserve"> pt</w:t>
      </w:r>
      <w:r w:rsidRPr="0081598C">
        <w:rPr>
          <w:sz w:val="20"/>
          <w:szCs w:val="20"/>
        </w:rPr>
        <w:t>]</w:t>
      </w:r>
    </w:p>
    <w:p w14:paraId="0D54D0AE" w14:textId="77777777" w:rsidR="00B8113B" w:rsidRDefault="00B8113B" w:rsidP="00B8113B">
      <w:pPr>
        <w:ind w:right="285"/>
        <w:rPr>
          <w:b/>
        </w:rPr>
      </w:pPr>
    </w:p>
    <w:p w14:paraId="39D6A41C" w14:textId="77777777" w:rsidR="00D3689F" w:rsidRDefault="00D3689F" w:rsidP="00B8113B">
      <w:pPr>
        <w:ind w:right="285"/>
        <w:rPr>
          <w:b/>
        </w:rPr>
      </w:pPr>
    </w:p>
    <w:p w14:paraId="09D6527F" w14:textId="3A68201F" w:rsidR="00B8113B" w:rsidRPr="00827D32" w:rsidRDefault="00B8113B" w:rsidP="00B8113B">
      <w:pPr>
        <w:ind w:right="285"/>
        <w:rPr>
          <w:b/>
        </w:rPr>
      </w:pPr>
      <w:r>
        <w:rPr>
          <w:b/>
        </w:rPr>
        <w:t xml:space="preserve">Resumen </w:t>
      </w:r>
      <w:r w:rsidRPr="0081598C">
        <w:rPr>
          <w:b/>
        </w:rPr>
        <w:t>[negrita, 1</w:t>
      </w:r>
      <w:r>
        <w:rPr>
          <w:b/>
        </w:rPr>
        <w:t>1</w:t>
      </w:r>
      <w:r w:rsidR="00827D32">
        <w:rPr>
          <w:b/>
        </w:rPr>
        <w:t xml:space="preserve"> pt</w:t>
      </w:r>
      <w:r w:rsidRPr="0081598C">
        <w:rPr>
          <w:b/>
        </w:rPr>
        <w:t>]</w:t>
      </w:r>
    </w:p>
    <w:p w14:paraId="7E2776D9" w14:textId="5B7FD2CA" w:rsidR="00B8113B" w:rsidRDefault="00B8113B" w:rsidP="00B8113B">
      <w:pPr>
        <w:rPr>
          <w:sz w:val="20"/>
          <w:szCs w:val="20"/>
        </w:rPr>
      </w:pPr>
      <w:r>
        <w:rPr>
          <w:sz w:val="20"/>
          <w:szCs w:val="20"/>
        </w:rPr>
        <w:t xml:space="preserve">Aquí colocar resumen </w:t>
      </w:r>
      <w:r w:rsidRPr="0081598C">
        <w:rPr>
          <w:sz w:val="20"/>
          <w:szCs w:val="20"/>
        </w:rPr>
        <w:t>[justificado,</w:t>
      </w:r>
      <w:r>
        <w:rPr>
          <w:sz w:val="20"/>
          <w:szCs w:val="20"/>
        </w:rPr>
        <w:t xml:space="preserve"> </w:t>
      </w:r>
      <w:r w:rsidRPr="003301EA">
        <w:rPr>
          <w:sz w:val="20"/>
          <w:szCs w:val="20"/>
        </w:rPr>
        <w:t>espaciado simple</w:t>
      </w:r>
      <w:r>
        <w:rPr>
          <w:sz w:val="20"/>
          <w:szCs w:val="20"/>
        </w:rPr>
        <w:t>,</w:t>
      </w:r>
      <w:r w:rsidRPr="0081598C">
        <w:rPr>
          <w:sz w:val="20"/>
          <w:szCs w:val="20"/>
        </w:rPr>
        <w:t xml:space="preserve"> 1</w:t>
      </w:r>
      <w:r>
        <w:rPr>
          <w:sz w:val="20"/>
          <w:szCs w:val="20"/>
        </w:rPr>
        <w:t>0</w:t>
      </w:r>
      <w:r w:rsidR="00827D32">
        <w:rPr>
          <w:sz w:val="20"/>
          <w:szCs w:val="20"/>
        </w:rPr>
        <w:t xml:space="preserve"> pt</w:t>
      </w:r>
      <w:r w:rsidRPr="0081598C">
        <w:rPr>
          <w:sz w:val="20"/>
          <w:szCs w:val="20"/>
        </w:rPr>
        <w:t>]</w:t>
      </w:r>
    </w:p>
    <w:p w14:paraId="4B07632F" w14:textId="5E234B57" w:rsidR="00B8113B" w:rsidRPr="00F76137" w:rsidRDefault="00B8113B" w:rsidP="00B8113B">
      <w:pPr>
        <w:ind w:right="285"/>
        <w:rPr>
          <w:sz w:val="20"/>
          <w:szCs w:val="20"/>
        </w:rPr>
      </w:pPr>
      <w:bookmarkStart w:id="2" w:name="_Hlk224298641"/>
      <w:r w:rsidRPr="00F76137">
        <w:rPr>
          <w:sz w:val="20"/>
          <w:szCs w:val="20"/>
        </w:rPr>
        <w:t xml:space="preserve">Elaborar un resumen informativo entre 150 y 200 palabras. El resumen debe ser conciso, contener las ideas principales del texto, seguir el orden cronológico, pero no es necesario escribir las palabras: </w:t>
      </w:r>
      <w:bookmarkStart w:id="3" w:name="_Hlk224298677"/>
      <w:r w:rsidRPr="00F76137">
        <w:rPr>
          <w:sz w:val="20"/>
          <w:szCs w:val="20"/>
        </w:rPr>
        <w:t>Introducción, Metodología, Resultados</w:t>
      </w:r>
      <w:r w:rsidR="0015689B">
        <w:rPr>
          <w:sz w:val="20"/>
          <w:szCs w:val="20"/>
        </w:rPr>
        <w:t>, Discusión</w:t>
      </w:r>
      <w:r w:rsidRPr="00F76137">
        <w:rPr>
          <w:sz w:val="20"/>
          <w:szCs w:val="20"/>
        </w:rPr>
        <w:t xml:space="preserve"> y Conclusión. </w:t>
      </w:r>
      <w:bookmarkEnd w:id="3"/>
    </w:p>
    <w:bookmarkEnd w:id="2"/>
    <w:p w14:paraId="2005A798" w14:textId="77777777" w:rsidR="00B8113B" w:rsidRDefault="00B8113B" w:rsidP="00B8113B">
      <w:pPr>
        <w:ind w:right="285"/>
      </w:pPr>
    </w:p>
    <w:p w14:paraId="13FB3D13" w14:textId="77777777" w:rsidR="00B8113B" w:rsidRDefault="00B8113B" w:rsidP="00B8113B">
      <w:pPr>
        <w:pBdr>
          <w:top w:val="single" w:sz="4" w:space="1" w:color="808080" w:themeColor="background1" w:themeShade="80"/>
        </w:pBdr>
        <w:spacing w:after="18" w:line="252" w:lineRule="auto"/>
        <w:ind w:right="285"/>
        <w:jc w:val="both"/>
        <w:rPr>
          <w:color w:val="231F20"/>
          <w:w w:val="90"/>
          <w:sz w:val="20"/>
          <w:szCs w:val="20"/>
        </w:rPr>
      </w:pPr>
      <w:r>
        <w:rPr>
          <w:b/>
          <w:color w:val="231F20"/>
          <w:w w:val="90"/>
          <w:sz w:val="20"/>
          <w:szCs w:val="20"/>
        </w:rPr>
        <w:t>Palabras clave:</w:t>
      </w:r>
      <w:r>
        <w:rPr>
          <w:color w:val="231F20"/>
          <w:w w:val="90"/>
          <w:sz w:val="20"/>
          <w:szCs w:val="20"/>
        </w:rPr>
        <w:t xml:space="preserve"> </w:t>
      </w:r>
      <w:bookmarkStart w:id="4" w:name="_Hlk224298690"/>
      <w:r>
        <w:rPr>
          <w:color w:val="231F20"/>
          <w:w w:val="90"/>
          <w:sz w:val="20"/>
          <w:szCs w:val="20"/>
        </w:rPr>
        <w:t xml:space="preserve">Palabra clave1; Palabra clave2; Palabra clave3; Palabra clave4; Palabra clave5. </w:t>
      </w:r>
    </w:p>
    <w:p w14:paraId="70789D84" w14:textId="77777777" w:rsidR="00B8113B" w:rsidRDefault="00B8113B" w:rsidP="00B8113B">
      <w:pPr>
        <w:pBdr>
          <w:top w:val="single" w:sz="4" w:space="1" w:color="808080" w:themeColor="background1" w:themeShade="80"/>
        </w:pBdr>
        <w:spacing w:after="18" w:line="252" w:lineRule="auto"/>
        <w:ind w:right="285"/>
        <w:jc w:val="both"/>
        <w:rPr>
          <w:w w:val="90"/>
          <w:sz w:val="20"/>
          <w:szCs w:val="20"/>
        </w:rPr>
      </w:pPr>
      <w:r>
        <w:rPr>
          <w:color w:val="231F20"/>
          <w:w w:val="90"/>
          <w:sz w:val="20"/>
          <w:szCs w:val="20"/>
        </w:rPr>
        <w:t>(Deberán se</w:t>
      </w:r>
      <w:r w:rsidRPr="00BF4BD6">
        <w:rPr>
          <w:w w:val="90"/>
          <w:sz w:val="20"/>
          <w:szCs w:val="20"/>
        </w:rPr>
        <w:t>leccionarse entre 3 a 5 términos</w:t>
      </w:r>
      <w:r>
        <w:rPr>
          <w:w w:val="90"/>
          <w:sz w:val="20"/>
          <w:szCs w:val="20"/>
        </w:rPr>
        <w:t xml:space="preserve"> </w:t>
      </w:r>
      <w:r w:rsidRPr="00BF4BD6">
        <w:rPr>
          <w:w w:val="90"/>
          <w:sz w:val="20"/>
          <w:szCs w:val="20"/>
        </w:rPr>
        <w:t xml:space="preserve">obtenidos del Tesauro </w:t>
      </w:r>
      <w:proofErr w:type="spellStart"/>
      <w:r w:rsidRPr="00E15F06">
        <w:rPr>
          <w:sz w:val="20"/>
          <w:szCs w:val="20"/>
        </w:rPr>
        <w:t>DeCS</w:t>
      </w:r>
      <w:proofErr w:type="spellEnd"/>
      <w:r w:rsidRPr="00BF4BD6">
        <w:rPr>
          <w:w w:val="90"/>
          <w:sz w:val="20"/>
          <w:szCs w:val="20"/>
        </w:rPr>
        <w:t xml:space="preserve">: </w:t>
      </w:r>
      <w:hyperlink r:id="rId9" w:history="1">
        <w:r w:rsidRPr="00BF4BD6">
          <w:rPr>
            <w:rStyle w:val="Hipervnculo"/>
            <w:w w:val="90"/>
            <w:sz w:val="20"/>
            <w:szCs w:val="20"/>
          </w:rPr>
          <w:t>clic aquí</w:t>
        </w:r>
      </w:hyperlink>
      <w:r w:rsidRPr="00BF4BD6">
        <w:rPr>
          <w:w w:val="90"/>
          <w:sz w:val="20"/>
          <w:szCs w:val="20"/>
        </w:rPr>
        <w:t xml:space="preserve">, </w:t>
      </w:r>
      <w:r w:rsidRPr="00E15F06">
        <w:rPr>
          <w:sz w:val="20"/>
          <w:szCs w:val="20"/>
        </w:rPr>
        <w:t>solo la primera palabra de cada uno en mayúscula</w:t>
      </w:r>
      <w:r>
        <w:rPr>
          <w:w w:val="90"/>
          <w:sz w:val="20"/>
          <w:szCs w:val="20"/>
        </w:rPr>
        <w:t xml:space="preserve">, </w:t>
      </w:r>
      <w:r w:rsidRPr="00BF4BD6">
        <w:rPr>
          <w:w w:val="90"/>
          <w:sz w:val="20"/>
          <w:szCs w:val="20"/>
        </w:rPr>
        <w:t xml:space="preserve">separados por punto y coma, </w:t>
      </w:r>
      <w:r w:rsidRPr="00E15F06">
        <w:rPr>
          <w:sz w:val="20"/>
          <w:szCs w:val="20"/>
        </w:rPr>
        <w:t xml:space="preserve">tamaño </w:t>
      </w:r>
      <w:r>
        <w:rPr>
          <w:sz w:val="20"/>
          <w:szCs w:val="20"/>
        </w:rPr>
        <w:t>10</w:t>
      </w:r>
      <w:r w:rsidRPr="00E15F06">
        <w:rPr>
          <w:sz w:val="20"/>
          <w:szCs w:val="20"/>
        </w:rPr>
        <w:t>)</w:t>
      </w:r>
    </w:p>
    <w:bookmarkEnd w:id="4"/>
    <w:p w14:paraId="5E3FC757" w14:textId="77777777" w:rsidR="00B8113B" w:rsidRPr="00266414" w:rsidRDefault="00B8113B" w:rsidP="00B8113B">
      <w:pPr>
        <w:widowControl/>
        <w:autoSpaceDE/>
        <w:autoSpaceDN/>
        <w:ind w:right="285"/>
        <w:rPr>
          <w:rFonts w:eastAsia="Calibri"/>
          <w:b/>
          <w:lang w:val="es-PE"/>
        </w:rPr>
      </w:pPr>
    </w:p>
    <w:p w14:paraId="4FCF2E25" w14:textId="77777777" w:rsidR="00B8113B" w:rsidRPr="00266414" w:rsidRDefault="00B8113B" w:rsidP="00B8113B">
      <w:pPr>
        <w:widowControl/>
        <w:autoSpaceDE/>
        <w:autoSpaceDN/>
        <w:ind w:right="285"/>
        <w:rPr>
          <w:rFonts w:eastAsia="Calibri"/>
          <w:b/>
          <w:lang w:val="en-US"/>
        </w:rPr>
      </w:pPr>
      <w:r w:rsidRPr="00266414">
        <w:rPr>
          <w:rFonts w:eastAsia="Calibri"/>
          <w:b/>
          <w:lang w:val="en-US"/>
        </w:rPr>
        <w:t xml:space="preserve">Abstract </w:t>
      </w:r>
    </w:p>
    <w:p w14:paraId="5A2A1D9A" w14:textId="75A4C9A0" w:rsidR="00B8113B" w:rsidRPr="00266414" w:rsidRDefault="00B8113B" w:rsidP="00B8113B">
      <w:pPr>
        <w:widowControl/>
        <w:autoSpaceDE/>
        <w:autoSpaceDN/>
        <w:ind w:right="285"/>
        <w:rPr>
          <w:rFonts w:eastAsia="Calibri"/>
          <w:sz w:val="20"/>
          <w:szCs w:val="20"/>
          <w:lang w:val="en-US"/>
        </w:rPr>
      </w:pPr>
      <w:r w:rsidRPr="00266414">
        <w:rPr>
          <w:rFonts w:eastAsia="Calibri"/>
          <w:sz w:val="20"/>
          <w:szCs w:val="20"/>
          <w:lang w:val="en-US"/>
        </w:rPr>
        <w:t>Here place summary in English</w:t>
      </w:r>
      <w:r w:rsidR="00883F4C">
        <w:rPr>
          <w:rFonts w:eastAsia="Calibri"/>
          <w:sz w:val="20"/>
          <w:szCs w:val="20"/>
          <w:lang w:val="en-US"/>
        </w:rPr>
        <w:t>.</w:t>
      </w:r>
    </w:p>
    <w:p w14:paraId="1CBE86D2" w14:textId="77777777" w:rsidR="00B8113B" w:rsidRPr="00266414" w:rsidRDefault="00B8113B" w:rsidP="00B8113B">
      <w:pPr>
        <w:widowControl/>
        <w:autoSpaceDE/>
        <w:autoSpaceDN/>
        <w:ind w:right="285"/>
        <w:rPr>
          <w:rFonts w:eastAsia="Calibri"/>
          <w:lang w:val="en-US"/>
        </w:rPr>
      </w:pPr>
    </w:p>
    <w:p w14:paraId="5446F304" w14:textId="77777777" w:rsidR="00B8113B" w:rsidRPr="00266414" w:rsidRDefault="00B8113B" w:rsidP="00B8113B">
      <w:pPr>
        <w:widowControl/>
        <w:pBdr>
          <w:top w:val="single" w:sz="4" w:space="1" w:color="808080"/>
        </w:pBdr>
        <w:autoSpaceDE/>
        <w:autoSpaceDN/>
        <w:spacing w:after="18" w:line="252" w:lineRule="auto"/>
        <w:ind w:right="285"/>
        <w:jc w:val="both"/>
        <w:rPr>
          <w:rFonts w:eastAsia="Calibri"/>
          <w:color w:val="231F20"/>
          <w:w w:val="90"/>
          <w:sz w:val="20"/>
          <w:szCs w:val="20"/>
          <w:lang w:val="en-US"/>
        </w:rPr>
      </w:pPr>
      <w:r w:rsidRPr="00266414">
        <w:rPr>
          <w:rFonts w:eastAsia="Calibri"/>
          <w:b/>
          <w:color w:val="231F20"/>
          <w:w w:val="90"/>
          <w:sz w:val="20"/>
          <w:szCs w:val="20"/>
          <w:lang w:val="en-US"/>
        </w:rPr>
        <w:t>Keywords:</w:t>
      </w:r>
      <w:r w:rsidRPr="00266414">
        <w:rPr>
          <w:rFonts w:eastAsia="Calibri"/>
          <w:color w:val="231F20"/>
          <w:w w:val="90"/>
          <w:sz w:val="20"/>
          <w:szCs w:val="20"/>
          <w:lang w:val="en-US"/>
        </w:rPr>
        <w:t xml:space="preserve"> Keywords1; Keywords2; Keywords3; Keywords4; Keywords5.</w:t>
      </w:r>
    </w:p>
    <w:p w14:paraId="40E5BA4B" w14:textId="77777777" w:rsidR="00B8113B" w:rsidRPr="00266414" w:rsidRDefault="00B8113B" w:rsidP="00B8113B">
      <w:pPr>
        <w:widowControl/>
        <w:autoSpaceDE/>
        <w:autoSpaceDN/>
        <w:ind w:right="1496"/>
        <w:rPr>
          <w:rFonts w:eastAsia="Calibri"/>
          <w:lang w:val="en-US"/>
        </w:rPr>
      </w:pPr>
    </w:p>
    <w:p w14:paraId="1F180EC7" w14:textId="77777777" w:rsidR="00465FBB" w:rsidRDefault="00465FBB" w:rsidP="00D3689F">
      <w:pPr>
        <w:widowControl/>
        <w:autoSpaceDE/>
        <w:autoSpaceDN/>
        <w:spacing w:line="276" w:lineRule="auto"/>
        <w:ind w:right="2"/>
        <w:jc w:val="both"/>
        <w:rPr>
          <w:rFonts w:eastAsia="Calibri"/>
          <w:lang w:val="en-GB"/>
        </w:rPr>
      </w:pPr>
    </w:p>
    <w:p w14:paraId="05E63AB3" w14:textId="501F8A78" w:rsidR="00D3689F" w:rsidRPr="00F76137" w:rsidRDefault="00D3689F" w:rsidP="00D3689F">
      <w:pPr>
        <w:widowControl/>
        <w:autoSpaceDE/>
        <w:autoSpaceDN/>
        <w:spacing w:line="276" w:lineRule="auto"/>
        <w:ind w:right="2"/>
        <w:jc w:val="both"/>
        <w:rPr>
          <w:rFonts w:eastAsia="Calibri"/>
          <w:lang w:val="es-PE"/>
        </w:rPr>
      </w:pPr>
      <w:bookmarkStart w:id="5" w:name="_Hlk224298774"/>
      <w:r w:rsidRPr="00F76137">
        <w:rPr>
          <w:rFonts w:eastAsia="Calibri"/>
          <w:lang w:val="es-PE"/>
        </w:rPr>
        <w:t xml:space="preserve">El texto del cuerpo del trabajo, conformado por introducción, materiales y método, resultados, discusión y conclusiones, debe atender lo siguiente: esquema de subtítulos y citado en APA v.7, letra Tahoma, 11 pt., interlineado 1.5, con sangría de 1,27 en la primera línea de cada párrafo y las palabras extranjeras deben escribirse en cursiva. </w:t>
      </w:r>
    </w:p>
    <w:p w14:paraId="6C6697C0" w14:textId="77777777" w:rsidR="00D3689F" w:rsidRPr="00F76137" w:rsidRDefault="00D3689F" w:rsidP="00D3689F">
      <w:pPr>
        <w:widowControl/>
        <w:autoSpaceDE/>
        <w:autoSpaceDN/>
        <w:spacing w:line="276" w:lineRule="auto"/>
        <w:ind w:right="1496"/>
        <w:jc w:val="both"/>
        <w:rPr>
          <w:rFonts w:eastAsia="Calibri"/>
          <w:lang w:val="es-PE"/>
        </w:rPr>
      </w:pPr>
    </w:p>
    <w:p w14:paraId="4828A0EB" w14:textId="63A579D3" w:rsidR="00B8113B" w:rsidRPr="00F76137" w:rsidRDefault="00D3689F" w:rsidP="00D3689F">
      <w:pPr>
        <w:widowControl/>
        <w:autoSpaceDE/>
        <w:autoSpaceDN/>
        <w:spacing w:line="276" w:lineRule="auto"/>
        <w:ind w:right="2"/>
        <w:jc w:val="both"/>
        <w:rPr>
          <w:rFonts w:eastAsia="Calibri"/>
          <w:lang w:val="es-PE"/>
        </w:rPr>
      </w:pPr>
      <w:r w:rsidRPr="00F76137">
        <w:rPr>
          <w:rFonts w:eastAsia="Calibri"/>
          <w:lang w:val="es-PE"/>
        </w:rPr>
        <w:t>Tener en cuenta que, de acuerdo con las normas APA v.7, no se deben utilizar notas al pie en el cuerpo del trabajo. Esta restricción se mantiene también como una formalidad editorial de la revista.</w:t>
      </w:r>
    </w:p>
    <w:bookmarkEnd w:id="5"/>
    <w:p w14:paraId="1BF16397" w14:textId="77777777" w:rsidR="00D3689F" w:rsidRPr="00F76137" w:rsidRDefault="00D3689F" w:rsidP="00B8113B">
      <w:pPr>
        <w:widowControl/>
        <w:autoSpaceDE/>
        <w:autoSpaceDN/>
        <w:spacing w:line="276" w:lineRule="auto"/>
        <w:ind w:right="1496"/>
        <w:jc w:val="both"/>
        <w:rPr>
          <w:rFonts w:eastAsia="Calibri"/>
          <w:lang w:val="es-PE"/>
        </w:rPr>
      </w:pPr>
    </w:p>
    <w:p w14:paraId="59B230C2" w14:textId="77777777" w:rsidR="00B8113B" w:rsidRPr="00266414" w:rsidRDefault="00B8113B" w:rsidP="00B8113B">
      <w:pPr>
        <w:widowControl/>
        <w:autoSpaceDE/>
        <w:autoSpaceDN/>
        <w:spacing w:line="276" w:lineRule="auto"/>
        <w:ind w:right="31"/>
        <w:jc w:val="both"/>
        <w:rPr>
          <w:rFonts w:eastAsia="Calibri"/>
          <w:b/>
          <w:lang w:val="es-PE"/>
        </w:rPr>
      </w:pPr>
      <w:bookmarkStart w:id="6" w:name="_Hlk224298820"/>
      <w:r w:rsidRPr="00266414">
        <w:rPr>
          <w:rFonts w:eastAsia="Calibri"/>
          <w:b/>
          <w:lang w:val="es-PE"/>
        </w:rPr>
        <w:lastRenderedPageBreak/>
        <w:t xml:space="preserve">Introducción </w:t>
      </w:r>
      <w:r w:rsidRPr="003C046C">
        <w:rPr>
          <w:rFonts w:eastAsia="Calibri"/>
          <w:b/>
          <w:lang w:val="es-PE"/>
        </w:rPr>
        <w:t xml:space="preserve"> [</w:t>
      </w:r>
      <w:r w:rsidRPr="00266414">
        <w:rPr>
          <w:rFonts w:eastAsia="Calibri"/>
          <w:b/>
          <w:lang w:val="es-PE"/>
        </w:rPr>
        <w:t>Tahoma, minúscula, negrita, 11 pt</w:t>
      </w:r>
      <w:r w:rsidRPr="003C046C">
        <w:rPr>
          <w:rFonts w:eastAsia="Calibri"/>
          <w:b/>
          <w:lang w:val="es-PE"/>
        </w:rPr>
        <w:t>]</w:t>
      </w:r>
    </w:p>
    <w:p w14:paraId="24057711" w14:textId="77777777" w:rsidR="00B8113B" w:rsidRPr="00266414" w:rsidRDefault="00B8113B" w:rsidP="00B8113B">
      <w:pPr>
        <w:widowControl/>
        <w:autoSpaceDE/>
        <w:autoSpaceDN/>
        <w:spacing w:line="276" w:lineRule="auto"/>
        <w:ind w:right="31"/>
        <w:jc w:val="both"/>
        <w:rPr>
          <w:rFonts w:eastAsia="Calibri"/>
          <w:lang w:val="es-PE"/>
        </w:rPr>
      </w:pPr>
      <w:bookmarkStart w:id="7" w:name="_Hlk224298832"/>
      <w:bookmarkEnd w:id="6"/>
    </w:p>
    <w:p w14:paraId="6AC60E1D" w14:textId="77777777" w:rsidR="0015689B" w:rsidRPr="00266414" w:rsidRDefault="0015689B" w:rsidP="0015689B">
      <w:pPr>
        <w:widowControl/>
        <w:autoSpaceDE/>
        <w:autoSpaceDN/>
        <w:spacing w:line="360" w:lineRule="auto"/>
        <w:ind w:right="28" w:firstLine="714"/>
        <w:jc w:val="both"/>
        <w:rPr>
          <w:rFonts w:eastAsia="Calibri"/>
          <w:lang w:val="es-PE"/>
        </w:rPr>
      </w:pPr>
      <w:bookmarkStart w:id="8" w:name="_Hlk224298941"/>
      <w:bookmarkEnd w:id="0"/>
      <w:bookmarkEnd w:id="7"/>
      <w:r w:rsidRPr="00266414">
        <w:rPr>
          <w:rFonts w:eastAsia="Calibri"/>
          <w:lang w:val="es-PE"/>
        </w:rPr>
        <w:t>Expresa el propósito y justificación del artículo, método</w:t>
      </w:r>
      <w:bookmarkStart w:id="9" w:name="_Hlk216952455"/>
      <w:r w:rsidRPr="00055C29">
        <w:rPr>
          <w:rFonts w:eastAsia="Calibri"/>
          <w:lang w:val="es-PE"/>
        </w:rPr>
        <w:t xml:space="preserve">, los objetivos y el fundamento teórico que debe respaldar las ideas y afirmaciones. Asimismo, se debe evidenciar </w:t>
      </w:r>
      <w:bookmarkEnd w:id="9"/>
      <w:r w:rsidRPr="00055C29">
        <w:rPr>
          <w:rFonts w:eastAsia="Calibri"/>
          <w:lang w:val="es-PE"/>
        </w:rPr>
        <w:t>la</w:t>
      </w:r>
      <w:r w:rsidRPr="00266414">
        <w:rPr>
          <w:rFonts w:eastAsia="Calibri"/>
          <w:lang w:val="es-PE"/>
        </w:rPr>
        <w:t xml:space="preserve"> secuencia argumentativa que se desarrollará en el cuerpo del artículo. </w:t>
      </w:r>
    </w:p>
    <w:p w14:paraId="4B185A0F" w14:textId="77777777" w:rsidR="0015689B" w:rsidRPr="00266414" w:rsidRDefault="0015689B" w:rsidP="0015689B">
      <w:pPr>
        <w:widowControl/>
        <w:autoSpaceDE/>
        <w:autoSpaceDN/>
        <w:spacing w:line="360" w:lineRule="auto"/>
        <w:ind w:right="28" w:firstLine="714"/>
        <w:jc w:val="both"/>
        <w:rPr>
          <w:rFonts w:eastAsia="Calibri"/>
          <w:lang w:val="es-PE"/>
        </w:rPr>
      </w:pPr>
      <w:r w:rsidRPr="00266414">
        <w:rPr>
          <w:rFonts w:eastAsia="Calibri"/>
          <w:lang w:val="es-PE"/>
        </w:rPr>
        <w:t>No se incluirán conclusiones o resultados del trabajo que se presenta.</w:t>
      </w:r>
    </w:p>
    <w:bookmarkEnd w:id="8"/>
    <w:p w14:paraId="4CCD3CD3" w14:textId="77777777" w:rsidR="00233412" w:rsidRPr="00615528" w:rsidRDefault="00233412" w:rsidP="007E76EC">
      <w:pPr>
        <w:widowControl/>
        <w:autoSpaceDE/>
        <w:autoSpaceDN/>
        <w:spacing w:line="276" w:lineRule="auto"/>
        <w:ind w:right="2"/>
        <w:jc w:val="both"/>
        <w:rPr>
          <w:rFonts w:ascii="Trebuchet MS" w:eastAsia="Calibri" w:hAnsi="Trebuchet MS" w:cs="Times New Roman"/>
          <w:sz w:val="18"/>
          <w:lang w:val="es-PE"/>
        </w:rPr>
      </w:pPr>
    </w:p>
    <w:p w14:paraId="0DC8233E" w14:textId="77777777" w:rsidR="00F024E4" w:rsidRPr="00266414" w:rsidRDefault="001114B5" w:rsidP="00F024E4">
      <w:pPr>
        <w:widowControl/>
        <w:autoSpaceDE/>
        <w:autoSpaceDN/>
        <w:spacing w:line="276" w:lineRule="auto"/>
        <w:ind w:right="31"/>
        <w:jc w:val="both"/>
        <w:rPr>
          <w:rFonts w:eastAsia="Calibri"/>
          <w:b/>
          <w:lang w:val="es-PE"/>
        </w:rPr>
      </w:pPr>
      <w:r>
        <w:rPr>
          <w:rFonts w:eastAsia="Calibri"/>
          <w:b/>
          <w:lang w:val="es-PE"/>
        </w:rPr>
        <w:t xml:space="preserve">Materiales y </w:t>
      </w:r>
      <w:r w:rsidR="00D67D3B" w:rsidRPr="00D67D3B">
        <w:rPr>
          <w:rFonts w:eastAsia="Calibri"/>
          <w:b/>
          <w:lang w:val="es-PE"/>
        </w:rPr>
        <w:t>Método</w:t>
      </w:r>
      <w:r w:rsidR="00F024E4">
        <w:rPr>
          <w:rFonts w:eastAsia="Calibri"/>
          <w:b/>
          <w:lang w:val="es-PE"/>
        </w:rPr>
        <w:t xml:space="preserve"> </w:t>
      </w:r>
      <w:bookmarkStart w:id="10" w:name="_Hlk224298839"/>
      <w:bookmarkStart w:id="11" w:name="_Hlk224298948"/>
      <w:r w:rsidR="00F024E4" w:rsidRPr="003C046C">
        <w:rPr>
          <w:rFonts w:eastAsia="Calibri"/>
          <w:b/>
          <w:lang w:val="es-PE"/>
        </w:rPr>
        <w:t>[</w:t>
      </w:r>
      <w:r w:rsidR="00F024E4" w:rsidRPr="00266414">
        <w:rPr>
          <w:rFonts w:eastAsia="Calibri"/>
          <w:b/>
          <w:lang w:val="es-PE"/>
        </w:rPr>
        <w:t>Tahoma, minúscula, negrita, 11 pt</w:t>
      </w:r>
      <w:r w:rsidR="00F024E4" w:rsidRPr="003C046C">
        <w:rPr>
          <w:rFonts w:eastAsia="Calibri"/>
          <w:b/>
          <w:lang w:val="es-PE"/>
        </w:rPr>
        <w:t>]</w:t>
      </w:r>
      <w:bookmarkEnd w:id="11"/>
    </w:p>
    <w:bookmarkEnd w:id="10"/>
    <w:p w14:paraId="1BB24541" w14:textId="51F70D5A" w:rsidR="00D67D3B" w:rsidRPr="00D67D3B" w:rsidRDefault="00D67D3B" w:rsidP="007E76EC">
      <w:pPr>
        <w:widowControl/>
        <w:autoSpaceDE/>
        <w:autoSpaceDN/>
        <w:spacing w:line="276" w:lineRule="auto"/>
        <w:ind w:right="2"/>
        <w:jc w:val="both"/>
        <w:rPr>
          <w:rFonts w:eastAsia="Calibri"/>
          <w:b/>
          <w:lang w:val="es-PE"/>
        </w:rPr>
      </w:pPr>
    </w:p>
    <w:p w14:paraId="21178A8F" w14:textId="77777777" w:rsidR="00D67D3B" w:rsidRPr="00F80A2D" w:rsidRDefault="00D67D3B" w:rsidP="007E76EC">
      <w:pPr>
        <w:widowControl/>
        <w:autoSpaceDE/>
        <w:autoSpaceDN/>
        <w:spacing w:line="276" w:lineRule="auto"/>
        <w:ind w:right="2"/>
        <w:jc w:val="both"/>
        <w:rPr>
          <w:rFonts w:eastAsia="Calibri"/>
          <w:b/>
          <w:sz w:val="10"/>
          <w:lang w:val="es-PE"/>
        </w:rPr>
      </w:pPr>
    </w:p>
    <w:p w14:paraId="190CBD60" w14:textId="2C7FC1A9" w:rsidR="00B8113B" w:rsidRPr="0015689B" w:rsidRDefault="00B8113B" w:rsidP="00B8113B">
      <w:pPr>
        <w:widowControl/>
        <w:autoSpaceDE/>
        <w:autoSpaceDN/>
        <w:spacing w:line="360" w:lineRule="auto"/>
        <w:ind w:firstLine="720"/>
        <w:jc w:val="both"/>
        <w:rPr>
          <w:rFonts w:eastAsia="Calibri"/>
          <w:bCs/>
          <w:lang w:val="es-PE"/>
        </w:rPr>
      </w:pPr>
      <w:r w:rsidRPr="0015689B">
        <w:rPr>
          <w:rFonts w:eastAsia="Calibri"/>
          <w:bCs/>
          <w:lang w:val="es-PE"/>
        </w:rPr>
        <w:t>Indique el tipo de investigación, cómo se diseñó el estudio y se seleccionó la muestra, la forma de recopilación de datos, el análisis previsto para alcanzar el objetivo de la investigación y los aspectos éticos implicados, indicando el número de aprobación del C</w:t>
      </w:r>
      <w:r w:rsidR="000C7C0B" w:rsidRPr="0015689B">
        <w:rPr>
          <w:rFonts w:eastAsia="Calibri"/>
          <w:bCs/>
          <w:lang w:val="es-PE"/>
        </w:rPr>
        <w:t>omité de Ética</w:t>
      </w:r>
      <w:r w:rsidR="00CC3C16" w:rsidRPr="0015689B">
        <w:rPr>
          <w:rFonts w:eastAsia="Calibri"/>
          <w:bCs/>
          <w:lang w:val="es-PE"/>
        </w:rPr>
        <w:t xml:space="preserve"> (CE)</w:t>
      </w:r>
      <w:r w:rsidRPr="0015689B">
        <w:rPr>
          <w:rFonts w:eastAsia="Calibri"/>
          <w:bCs/>
          <w:lang w:val="es-PE"/>
        </w:rPr>
        <w:t xml:space="preserve">, </w:t>
      </w:r>
      <w:r w:rsidR="000C7C0B" w:rsidRPr="0015689B">
        <w:rPr>
          <w:rFonts w:eastAsia="Calibri"/>
          <w:bCs/>
          <w:lang w:val="es-PE"/>
        </w:rPr>
        <w:t>de ser el caso</w:t>
      </w:r>
      <w:r w:rsidRPr="0015689B">
        <w:rPr>
          <w:rFonts w:eastAsia="Calibri"/>
          <w:bCs/>
          <w:lang w:val="es-PE"/>
        </w:rPr>
        <w:t xml:space="preserve">. </w:t>
      </w:r>
    </w:p>
    <w:p w14:paraId="5B926993" w14:textId="77777777" w:rsidR="00D67D3B" w:rsidRPr="00615528" w:rsidRDefault="00D67D3B" w:rsidP="007E76EC">
      <w:pPr>
        <w:widowControl/>
        <w:autoSpaceDE/>
        <w:autoSpaceDN/>
        <w:spacing w:line="276" w:lineRule="auto"/>
        <w:ind w:right="2"/>
        <w:jc w:val="both"/>
        <w:rPr>
          <w:rFonts w:eastAsia="Calibri"/>
          <w:b/>
          <w:sz w:val="18"/>
          <w:lang w:val="es-PE"/>
        </w:rPr>
      </w:pPr>
    </w:p>
    <w:p w14:paraId="58AE4D24" w14:textId="57D87E5C" w:rsidR="00F024E4" w:rsidRDefault="00D67D3B" w:rsidP="00D3689F">
      <w:pPr>
        <w:widowControl/>
        <w:autoSpaceDE/>
        <w:autoSpaceDN/>
        <w:spacing w:line="276" w:lineRule="auto"/>
        <w:ind w:right="31"/>
        <w:jc w:val="both"/>
        <w:rPr>
          <w:rFonts w:eastAsia="Calibri"/>
          <w:b/>
          <w:lang w:val="es-PE"/>
        </w:rPr>
      </w:pPr>
      <w:r w:rsidRPr="00D67D3B">
        <w:rPr>
          <w:rFonts w:eastAsia="Calibri"/>
          <w:b/>
          <w:lang w:val="es-PE"/>
        </w:rPr>
        <w:t>Resultados</w:t>
      </w:r>
      <w:r w:rsidR="00F024E4">
        <w:rPr>
          <w:rFonts w:eastAsia="Calibri"/>
          <w:b/>
          <w:lang w:val="es-PE"/>
        </w:rPr>
        <w:t xml:space="preserve"> </w:t>
      </w:r>
      <w:r w:rsidR="00F024E4" w:rsidRPr="003C046C">
        <w:rPr>
          <w:rFonts w:eastAsia="Calibri"/>
          <w:b/>
          <w:lang w:val="es-PE"/>
        </w:rPr>
        <w:t>[</w:t>
      </w:r>
      <w:r w:rsidR="00F024E4" w:rsidRPr="00266414">
        <w:rPr>
          <w:rFonts w:eastAsia="Calibri"/>
          <w:b/>
          <w:lang w:val="es-PE"/>
        </w:rPr>
        <w:t>Tahoma, minúscula, negrita, 11 pt</w:t>
      </w:r>
      <w:r w:rsidR="00F024E4" w:rsidRPr="003C046C">
        <w:rPr>
          <w:rFonts w:eastAsia="Calibri"/>
          <w:b/>
          <w:lang w:val="es-PE"/>
        </w:rPr>
        <w:t>]</w:t>
      </w:r>
    </w:p>
    <w:p w14:paraId="3AB74154" w14:textId="77777777" w:rsidR="00D3689F" w:rsidRPr="00D3689F" w:rsidRDefault="00D3689F" w:rsidP="00D3689F">
      <w:pPr>
        <w:widowControl/>
        <w:autoSpaceDE/>
        <w:autoSpaceDN/>
        <w:spacing w:line="276" w:lineRule="auto"/>
        <w:ind w:right="31"/>
        <w:jc w:val="both"/>
        <w:rPr>
          <w:rFonts w:eastAsia="Calibri"/>
          <w:b/>
          <w:lang w:val="es-PE"/>
        </w:rPr>
      </w:pPr>
    </w:p>
    <w:p w14:paraId="7B6DD0B9" w14:textId="43EF9184" w:rsidR="00D67D3B" w:rsidRPr="00A02412" w:rsidRDefault="00B8113B" w:rsidP="00B8113B">
      <w:pPr>
        <w:widowControl/>
        <w:autoSpaceDE/>
        <w:autoSpaceDN/>
        <w:spacing w:line="360" w:lineRule="auto"/>
        <w:ind w:firstLine="720"/>
        <w:jc w:val="both"/>
        <w:rPr>
          <w:rFonts w:eastAsia="Calibri"/>
          <w:bCs/>
          <w:lang w:val="es-PE"/>
        </w:rPr>
      </w:pPr>
      <w:r w:rsidRPr="00B8113B">
        <w:rPr>
          <w:rFonts w:eastAsia="Calibri"/>
          <w:bCs/>
          <w:lang w:val="es-PE"/>
        </w:rPr>
        <w:t xml:space="preserve">En esta sección se indican los resultados de la investigación, acompañados de su </w:t>
      </w:r>
      <w:r w:rsidRPr="00A02412">
        <w:rPr>
          <w:rFonts w:eastAsia="Calibri"/>
          <w:bCs/>
          <w:lang w:val="es-PE"/>
        </w:rPr>
        <w:t xml:space="preserve">respectivo análisis estadístico, si aplica. </w:t>
      </w:r>
      <w:r w:rsidR="00D67D3B" w:rsidRPr="00A02412">
        <w:rPr>
          <w:rFonts w:eastAsia="Calibri"/>
          <w:bCs/>
          <w:lang w:val="es-PE"/>
        </w:rPr>
        <w:t>Se presentan siguiendo una secuencia lógica, de ser necesario se pueden insertar tablas y cuadros siguiendo las formalidades APA</w:t>
      </w:r>
      <w:r w:rsidR="007E76EC" w:rsidRPr="00A02412">
        <w:rPr>
          <w:rFonts w:eastAsia="Calibri"/>
          <w:bCs/>
          <w:lang w:val="es-PE"/>
        </w:rPr>
        <w:t xml:space="preserve"> v.7</w:t>
      </w:r>
      <w:r w:rsidR="00D67D3B" w:rsidRPr="00A02412">
        <w:rPr>
          <w:rFonts w:eastAsia="Calibri"/>
          <w:bCs/>
          <w:lang w:val="es-PE"/>
        </w:rPr>
        <w:t>.</w:t>
      </w:r>
    </w:p>
    <w:p w14:paraId="78389432" w14:textId="7D446C1A" w:rsidR="00B8113B" w:rsidRPr="00A02412" w:rsidRDefault="00B8113B" w:rsidP="00D3689F">
      <w:pPr>
        <w:widowControl/>
        <w:autoSpaceDE/>
        <w:autoSpaceDN/>
        <w:spacing w:line="360" w:lineRule="auto"/>
        <w:ind w:firstLine="720"/>
        <w:jc w:val="both"/>
        <w:rPr>
          <w:rFonts w:eastAsia="Calibri"/>
          <w:bCs/>
          <w:lang w:val="es-PE"/>
        </w:rPr>
      </w:pPr>
      <w:r w:rsidRPr="00A02412">
        <w:rPr>
          <w:rFonts w:eastAsia="Calibri"/>
          <w:bCs/>
          <w:lang w:val="es-PE"/>
        </w:rPr>
        <w:t xml:space="preserve">Cada artículo solo puede ir acompañado de hasta </w:t>
      </w:r>
      <w:r w:rsidR="00883F4C" w:rsidRPr="00A02412">
        <w:rPr>
          <w:rFonts w:eastAsia="Calibri"/>
          <w:bCs/>
          <w:lang w:val="es-PE"/>
        </w:rPr>
        <w:t xml:space="preserve">cinco </w:t>
      </w:r>
      <w:r w:rsidRPr="00A02412">
        <w:rPr>
          <w:rFonts w:eastAsia="Calibri"/>
          <w:bCs/>
          <w:lang w:val="es-PE"/>
        </w:rPr>
        <w:t>(</w:t>
      </w:r>
      <w:r w:rsidR="00883F4C" w:rsidRPr="00A02412">
        <w:rPr>
          <w:rFonts w:eastAsia="Calibri"/>
          <w:bCs/>
          <w:lang w:val="es-PE"/>
        </w:rPr>
        <w:t>5</w:t>
      </w:r>
      <w:r w:rsidRPr="00A02412">
        <w:rPr>
          <w:rFonts w:eastAsia="Calibri"/>
          <w:bCs/>
          <w:lang w:val="es-PE"/>
        </w:rPr>
        <w:t xml:space="preserve">) </w:t>
      </w:r>
      <w:r w:rsidR="00883F4C" w:rsidRPr="00A02412">
        <w:rPr>
          <w:rFonts w:eastAsia="Calibri"/>
          <w:bCs/>
          <w:lang w:val="es-PE"/>
        </w:rPr>
        <w:t>elementos visuales (</w:t>
      </w:r>
      <w:r w:rsidRPr="00A02412">
        <w:rPr>
          <w:rFonts w:eastAsia="Calibri"/>
          <w:bCs/>
          <w:lang w:val="es-PE"/>
        </w:rPr>
        <w:t xml:space="preserve">tablas </w:t>
      </w:r>
      <w:r w:rsidR="00883F4C" w:rsidRPr="00A02412">
        <w:rPr>
          <w:rFonts w:eastAsia="Calibri"/>
          <w:bCs/>
          <w:lang w:val="es-PE"/>
        </w:rPr>
        <w:t>y/</w:t>
      </w:r>
      <w:r w:rsidRPr="00A02412">
        <w:rPr>
          <w:rFonts w:eastAsia="Calibri"/>
          <w:bCs/>
          <w:lang w:val="es-PE"/>
        </w:rPr>
        <w:t>o figuras</w:t>
      </w:r>
      <w:r w:rsidR="00883F4C" w:rsidRPr="00A02412">
        <w:rPr>
          <w:rFonts w:eastAsia="Calibri"/>
          <w:bCs/>
          <w:lang w:val="es-PE"/>
        </w:rPr>
        <w:t>)</w:t>
      </w:r>
      <w:r w:rsidRPr="00A02412">
        <w:rPr>
          <w:rFonts w:eastAsia="Calibri"/>
          <w:bCs/>
          <w:lang w:val="es-PE"/>
        </w:rPr>
        <w:t xml:space="preserve">, formateados en el cuerpo del texto, </w:t>
      </w:r>
      <w:r w:rsidR="00421C4E" w:rsidRPr="00A02412">
        <w:rPr>
          <w:rFonts w:eastAsia="Calibri"/>
          <w:bCs/>
          <w:lang w:val="es-PE"/>
        </w:rPr>
        <w:t>editables</w:t>
      </w:r>
      <w:r w:rsidRPr="00A02412">
        <w:rPr>
          <w:rFonts w:eastAsia="Calibri"/>
          <w:bCs/>
          <w:lang w:val="es-PE"/>
        </w:rPr>
        <w:t xml:space="preserve"> para revisión</w:t>
      </w:r>
      <w:r w:rsidR="00421C4E" w:rsidRPr="00A02412">
        <w:rPr>
          <w:rFonts w:eastAsia="Calibri"/>
          <w:bCs/>
          <w:lang w:val="es-PE"/>
        </w:rPr>
        <w:t>, solo l</w:t>
      </w:r>
      <w:r w:rsidRPr="00A02412">
        <w:rPr>
          <w:rFonts w:eastAsia="Calibri"/>
          <w:bCs/>
          <w:lang w:val="es-PE"/>
        </w:rPr>
        <w:t xml:space="preserve">as figuras no editables deben enviarse en formato JPEG o TIF, con una resolución mínima de 300 </w:t>
      </w:r>
      <w:proofErr w:type="spellStart"/>
      <w:r w:rsidRPr="00A02412">
        <w:rPr>
          <w:rFonts w:eastAsia="Calibri"/>
          <w:bCs/>
          <w:lang w:val="es-PE"/>
        </w:rPr>
        <w:t>ppp</w:t>
      </w:r>
      <w:proofErr w:type="spellEnd"/>
      <w:r w:rsidRPr="00A02412">
        <w:rPr>
          <w:rFonts w:eastAsia="Calibri"/>
          <w:bCs/>
          <w:lang w:val="es-PE"/>
        </w:rPr>
        <w:t xml:space="preserve">. Las figuras realizadas por IA </w:t>
      </w:r>
      <w:r w:rsidR="000C7C0B" w:rsidRPr="00A02412">
        <w:rPr>
          <w:rFonts w:eastAsia="Calibri"/>
          <w:bCs/>
          <w:lang w:val="es-PE"/>
        </w:rPr>
        <w:t xml:space="preserve">deben ser puestas en conocimiento y </w:t>
      </w:r>
      <w:r w:rsidRPr="00A02412">
        <w:rPr>
          <w:rFonts w:eastAsia="Calibri"/>
          <w:bCs/>
          <w:lang w:val="es-PE"/>
        </w:rPr>
        <w:t xml:space="preserve">serán analizadas por la comisión de la revista </w:t>
      </w:r>
      <w:r w:rsidR="00421C4E" w:rsidRPr="00A02412">
        <w:rPr>
          <w:rFonts w:eastAsia="Calibri"/>
          <w:bCs/>
          <w:lang w:val="es-PE"/>
        </w:rPr>
        <w:t xml:space="preserve">Apuntes de </w:t>
      </w:r>
      <w:r w:rsidRPr="00A02412">
        <w:rPr>
          <w:rFonts w:eastAsia="Calibri"/>
          <w:bCs/>
          <w:lang w:val="es-PE"/>
        </w:rPr>
        <w:t>Bioética.</w:t>
      </w:r>
      <w:r w:rsidR="004A2B99" w:rsidRPr="00A02412">
        <w:rPr>
          <w:rFonts w:eastAsia="Calibri"/>
          <w:bCs/>
          <w:lang w:val="es-PE"/>
        </w:rPr>
        <w:t xml:space="preserve"> </w:t>
      </w:r>
    </w:p>
    <w:p w14:paraId="6D442FAA" w14:textId="77777777" w:rsidR="00F024E4" w:rsidRPr="00B8113B" w:rsidRDefault="00F024E4" w:rsidP="007E76EC">
      <w:pPr>
        <w:widowControl/>
        <w:autoSpaceDE/>
        <w:autoSpaceDN/>
        <w:spacing w:line="276" w:lineRule="auto"/>
        <w:ind w:right="2"/>
        <w:jc w:val="both"/>
        <w:rPr>
          <w:rFonts w:eastAsia="Calibri"/>
          <w:b/>
          <w:sz w:val="18"/>
        </w:rPr>
      </w:pPr>
    </w:p>
    <w:p w14:paraId="52D802C8" w14:textId="77777777" w:rsidR="00F024E4" w:rsidRPr="00266414" w:rsidRDefault="00D67D3B" w:rsidP="00F024E4">
      <w:pPr>
        <w:widowControl/>
        <w:autoSpaceDE/>
        <w:autoSpaceDN/>
        <w:spacing w:line="276" w:lineRule="auto"/>
        <w:ind w:right="31"/>
        <w:jc w:val="both"/>
        <w:rPr>
          <w:rFonts w:eastAsia="Calibri"/>
          <w:b/>
          <w:lang w:val="es-PE"/>
        </w:rPr>
      </w:pPr>
      <w:r w:rsidRPr="00D67D3B">
        <w:rPr>
          <w:rFonts w:eastAsia="Calibri"/>
          <w:b/>
          <w:lang w:val="es-PE"/>
        </w:rPr>
        <w:t>Discusión</w:t>
      </w:r>
      <w:r w:rsidR="00F024E4">
        <w:rPr>
          <w:rFonts w:eastAsia="Calibri"/>
          <w:b/>
          <w:lang w:val="es-PE"/>
        </w:rPr>
        <w:t xml:space="preserve"> </w:t>
      </w:r>
      <w:r w:rsidR="00F024E4" w:rsidRPr="003C046C">
        <w:rPr>
          <w:rFonts w:eastAsia="Calibri"/>
          <w:b/>
          <w:lang w:val="es-PE"/>
        </w:rPr>
        <w:t>[</w:t>
      </w:r>
      <w:r w:rsidR="00F024E4" w:rsidRPr="00266414">
        <w:rPr>
          <w:rFonts w:eastAsia="Calibri"/>
          <w:b/>
          <w:lang w:val="es-PE"/>
        </w:rPr>
        <w:t>Tahoma, minúscula, negrita, 11 pt</w:t>
      </w:r>
      <w:r w:rsidR="00F024E4" w:rsidRPr="003C046C">
        <w:rPr>
          <w:rFonts w:eastAsia="Calibri"/>
          <w:b/>
          <w:lang w:val="es-PE"/>
        </w:rPr>
        <w:t>]</w:t>
      </w:r>
    </w:p>
    <w:p w14:paraId="2E71268D" w14:textId="136CDFF2" w:rsidR="00D67D3B" w:rsidRDefault="00D67D3B" w:rsidP="007E76EC">
      <w:pPr>
        <w:widowControl/>
        <w:autoSpaceDE/>
        <w:autoSpaceDN/>
        <w:spacing w:line="276" w:lineRule="auto"/>
        <w:ind w:right="2"/>
        <w:jc w:val="both"/>
        <w:rPr>
          <w:rFonts w:eastAsia="Calibri"/>
          <w:b/>
          <w:lang w:val="es-PE"/>
        </w:rPr>
      </w:pPr>
    </w:p>
    <w:p w14:paraId="58AB7DB8" w14:textId="42513C02" w:rsidR="00D67D3B" w:rsidRDefault="00D67D3B" w:rsidP="0064485B">
      <w:pPr>
        <w:widowControl/>
        <w:autoSpaceDE/>
        <w:autoSpaceDN/>
        <w:spacing w:line="360" w:lineRule="auto"/>
        <w:ind w:right="2" w:firstLine="720"/>
        <w:jc w:val="both"/>
        <w:rPr>
          <w:rFonts w:eastAsia="Calibri"/>
          <w:bCs/>
          <w:lang w:val="es-PE"/>
        </w:rPr>
      </w:pPr>
      <w:r w:rsidRPr="00D67D3B">
        <w:rPr>
          <w:rFonts w:eastAsia="Calibri"/>
          <w:bCs/>
          <w:lang w:val="es-PE"/>
        </w:rPr>
        <w:t>Se explica el significado de los hallazgos y contrasta con los resultados de otros estudios</w:t>
      </w:r>
      <w:r w:rsidR="00F024E4">
        <w:rPr>
          <w:rFonts w:eastAsia="Calibri"/>
          <w:bCs/>
          <w:lang w:val="es-PE"/>
        </w:rPr>
        <w:t>.</w:t>
      </w:r>
    </w:p>
    <w:p w14:paraId="4177E59A" w14:textId="77777777" w:rsidR="00F024E4" w:rsidRDefault="00F024E4" w:rsidP="007E76EC">
      <w:pPr>
        <w:widowControl/>
        <w:autoSpaceDE/>
        <w:autoSpaceDN/>
        <w:spacing w:line="276" w:lineRule="auto"/>
        <w:ind w:right="2"/>
        <w:jc w:val="both"/>
        <w:rPr>
          <w:rFonts w:eastAsia="Calibri"/>
          <w:bCs/>
          <w:lang w:val="es-PE"/>
        </w:rPr>
      </w:pPr>
    </w:p>
    <w:p w14:paraId="4447488C" w14:textId="7A1A313B" w:rsidR="00233412" w:rsidRPr="00233412" w:rsidRDefault="00233412" w:rsidP="007E76EC">
      <w:pPr>
        <w:widowControl/>
        <w:autoSpaceDE/>
        <w:autoSpaceDN/>
        <w:spacing w:line="276" w:lineRule="auto"/>
        <w:ind w:right="2"/>
        <w:jc w:val="both"/>
        <w:rPr>
          <w:rFonts w:eastAsia="Calibri"/>
          <w:b/>
          <w:lang w:val="es-PE"/>
        </w:rPr>
      </w:pPr>
      <w:r w:rsidRPr="00233412">
        <w:rPr>
          <w:rFonts w:eastAsia="Calibri"/>
          <w:b/>
          <w:lang w:val="es-PE"/>
        </w:rPr>
        <w:t>Conclusiones</w:t>
      </w:r>
      <w:r w:rsidR="0064485B">
        <w:rPr>
          <w:rFonts w:eastAsia="Calibri"/>
          <w:b/>
          <w:lang w:val="es-PE"/>
        </w:rPr>
        <w:t xml:space="preserve"> </w:t>
      </w:r>
      <w:r w:rsidR="0064485B" w:rsidRPr="003C046C">
        <w:rPr>
          <w:rFonts w:eastAsia="Calibri"/>
          <w:b/>
          <w:lang w:val="es-PE"/>
        </w:rPr>
        <w:t>[</w:t>
      </w:r>
      <w:r w:rsidR="0064485B" w:rsidRPr="00266414">
        <w:rPr>
          <w:rFonts w:eastAsia="Calibri"/>
          <w:b/>
          <w:lang w:val="es-PE"/>
        </w:rPr>
        <w:t>Tahoma, minúscula, negrita, 11 pt</w:t>
      </w:r>
      <w:r w:rsidR="0064485B" w:rsidRPr="003C046C">
        <w:rPr>
          <w:rFonts w:eastAsia="Calibri"/>
          <w:b/>
          <w:lang w:val="es-PE"/>
        </w:rPr>
        <w:t>]</w:t>
      </w:r>
    </w:p>
    <w:p w14:paraId="7DB70310" w14:textId="77777777" w:rsidR="00233412" w:rsidRPr="00F80A2D" w:rsidRDefault="00233412" w:rsidP="007E76EC">
      <w:pPr>
        <w:widowControl/>
        <w:autoSpaceDE/>
        <w:autoSpaceDN/>
        <w:spacing w:line="276" w:lineRule="auto"/>
        <w:ind w:right="2"/>
        <w:jc w:val="both"/>
        <w:rPr>
          <w:rFonts w:eastAsia="Calibri"/>
          <w:sz w:val="14"/>
          <w:lang w:val="es-PE"/>
        </w:rPr>
      </w:pPr>
    </w:p>
    <w:p w14:paraId="70FD85B4" w14:textId="07BB04B5" w:rsidR="00233412" w:rsidRDefault="00233412" w:rsidP="0064485B">
      <w:pPr>
        <w:widowControl/>
        <w:autoSpaceDE/>
        <w:autoSpaceDN/>
        <w:spacing w:line="360" w:lineRule="auto"/>
        <w:ind w:right="2" w:firstLine="720"/>
        <w:jc w:val="both"/>
        <w:rPr>
          <w:rFonts w:eastAsia="Calibri"/>
          <w:bCs/>
          <w:lang w:val="es-PE"/>
        </w:rPr>
      </w:pPr>
      <w:r w:rsidRPr="00233412">
        <w:rPr>
          <w:rFonts w:eastAsia="Calibri"/>
          <w:bCs/>
          <w:lang w:val="es-PE"/>
        </w:rPr>
        <w:t>Son los resultados concretos que se obtuvieron de la presentación realizada en el cuerpo del trabajo. Deben corresponder a los objetivos planteados en la introducción.</w:t>
      </w:r>
    </w:p>
    <w:p w14:paraId="3A8AAA25" w14:textId="77777777" w:rsidR="00D3689F" w:rsidRDefault="00D3689F" w:rsidP="006F2463">
      <w:pPr>
        <w:widowControl/>
        <w:autoSpaceDE/>
        <w:autoSpaceDN/>
        <w:spacing w:line="276" w:lineRule="auto"/>
        <w:ind w:right="31"/>
        <w:jc w:val="both"/>
        <w:rPr>
          <w:rFonts w:eastAsia="Calibri"/>
          <w:b/>
          <w:lang w:val="es-PE"/>
        </w:rPr>
      </w:pPr>
    </w:p>
    <w:p w14:paraId="43274DE3" w14:textId="172BE9D2" w:rsidR="006F2463" w:rsidRPr="00266414" w:rsidRDefault="00233412" w:rsidP="006F2463">
      <w:pPr>
        <w:widowControl/>
        <w:autoSpaceDE/>
        <w:autoSpaceDN/>
        <w:spacing w:line="276" w:lineRule="auto"/>
        <w:ind w:right="31"/>
        <w:jc w:val="both"/>
        <w:rPr>
          <w:rFonts w:eastAsia="Calibri"/>
          <w:b/>
          <w:lang w:val="es-PE"/>
        </w:rPr>
      </w:pPr>
      <w:r w:rsidRPr="00233412">
        <w:rPr>
          <w:rFonts w:eastAsia="Calibri"/>
          <w:b/>
          <w:lang w:val="es-PE"/>
        </w:rPr>
        <w:t>Referencias</w:t>
      </w:r>
      <w:r w:rsidR="006F2463">
        <w:rPr>
          <w:rFonts w:eastAsia="Calibri"/>
          <w:b/>
          <w:lang w:val="es-PE"/>
        </w:rPr>
        <w:t xml:space="preserve"> </w:t>
      </w:r>
      <w:bookmarkStart w:id="12" w:name="_Hlk224299475"/>
      <w:r w:rsidR="006F2463" w:rsidRPr="003C046C">
        <w:rPr>
          <w:rFonts w:eastAsia="Calibri"/>
          <w:b/>
          <w:lang w:val="es-PE"/>
        </w:rPr>
        <w:t>[</w:t>
      </w:r>
      <w:r w:rsidR="006F2463" w:rsidRPr="00266414">
        <w:rPr>
          <w:rFonts w:eastAsia="Calibri"/>
          <w:b/>
          <w:lang w:val="es-PE"/>
        </w:rPr>
        <w:t>Tahoma, minúscula, negrita, 11 pt</w:t>
      </w:r>
      <w:r w:rsidR="006F2463" w:rsidRPr="003C046C">
        <w:rPr>
          <w:rFonts w:eastAsia="Calibri"/>
          <w:b/>
          <w:lang w:val="es-PE"/>
        </w:rPr>
        <w:t>]</w:t>
      </w:r>
      <w:bookmarkEnd w:id="12"/>
    </w:p>
    <w:p w14:paraId="3BF56DF6" w14:textId="77777777" w:rsidR="00233412" w:rsidRPr="00F80A2D" w:rsidRDefault="00233412" w:rsidP="007E76EC">
      <w:pPr>
        <w:widowControl/>
        <w:autoSpaceDE/>
        <w:autoSpaceDN/>
        <w:spacing w:line="276" w:lineRule="auto"/>
        <w:ind w:right="2"/>
        <w:jc w:val="both"/>
        <w:rPr>
          <w:rFonts w:eastAsia="Calibri"/>
          <w:sz w:val="12"/>
          <w:lang w:val="es-PE"/>
        </w:rPr>
      </w:pPr>
    </w:p>
    <w:p w14:paraId="3ADC04E2" w14:textId="77777777" w:rsidR="00A02412" w:rsidRPr="00A02412" w:rsidRDefault="00A02412" w:rsidP="00A02412">
      <w:pPr>
        <w:widowControl/>
        <w:autoSpaceDE/>
        <w:autoSpaceDN/>
        <w:spacing w:line="360" w:lineRule="auto"/>
        <w:ind w:right="2" w:firstLine="720"/>
        <w:jc w:val="both"/>
        <w:rPr>
          <w:rFonts w:eastAsia="Calibri"/>
          <w:bCs/>
          <w:lang w:val="es-PE"/>
        </w:rPr>
      </w:pPr>
      <w:r w:rsidRPr="00A02412">
        <w:rPr>
          <w:rFonts w:eastAsia="Calibri"/>
          <w:bCs/>
          <w:lang w:val="es-PE"/>
        </w:rPr>
        <w:t>Especificaciones a tener en cuenta:</w:t>
      </w:r>
    </w:p>
    <w:p w14:paraId="25B42559" w14:textId="77777777" w:rsidR="00A02412" w:rsidRPr="00A02412" w:rsidRDefault="00A02412" w:rsidP="00A02412">
      <w:pPr>
        <w:pStyle w:val="Prrafodelista"/>
        <w:widowControl/>
        <w:numPr>
          <w:ilvl w:val="0"/>
          <w:numId w:val="14"/>
        </w:numPr>
        <w:autoSpaceDE/>
        <w:autoSpaceDN/>
        <w:spacing w:line="360" w:lineRule="auto"/>
        <w:ind w:left="1092" w:right="2"/>
        <w:rPr>
          <w:rFonts w:eastAsia="Calibri"/>
          <w:bCs/>
          <w:lang w:val="es-PE"/>
        </w:rPr>
      </w:pPr>
      <w:r w:rsidRPr="00A02412">
        <w:rPr>
          <w:rFonts w:eastAsia="Calibri"/>
          <w:bCs/>
          <w:lang w:val="es-PE"/>
        </w:rPr>
        <w:lastRenderedPageBreak/>
        <w:t>Dada la trascendencia para los índices de citas y los cálculos de los factores de impacto, se considerará la correcta citación conforme a las normas APA v.7, incluyendo referencias nacionales e internacionales, especialmente en inglés, español y portugués, conservando siempre el título original de la obra.</w:t>
      </w:r>
    </w:p>
    <w:p w14:paraId="0B09999B" w14:textId="77777777" w:rsidR="00A02412" w:rsidRPr="00A02412" w:rsidRDefault="00A02412" w:rsidP="00A02412">
      <w:pPr>
        <w:pStyle w:val="Prrafodelista"/>
        <w:widowControl/>
        <w:numPr>
          <w:ilvl w:val="0"/>
          <w:numId w:val="14"/>
        </w:numPr>
        <w:autoSpaceDE/>
        <w:autoSpaceDN/>
        <w:spacing w:line="360" w:lineRule="auto"/>
        <w:ind w:left="1092" w:right="2"/>
        <w:rPr>
          <w:rFonts w:eastAsia="Calibri"/>
          <w:bCs/>
          <w:lang w:val="es-PE"/>
        </w:rPr>
      </w:pPr>
      <w:r w:rsidRPr="00A02412">
        <w:rPr>
          <w:rFonts w:eastAsia="Calibri"/>
          <w:bCs/>
          <w:lang w:val="es-PE"/>
        </w:rPr>
        <w:t>No se incluirá bibliografía no citada en el texto. Las citas bibliográficas deben reseñarse en forma de referencias al texto.</w:t>
      </w:r>
    </w:p>
    <w:p w14:paraId="0A5693B9" w14:textId="77777777" w:rsidR="00A02412" w:rsidRPr="00A02412" w:rsidRDefault="00A02412" w:rsidP="00A02412">
      <w:pPr>
        <w:pStyle w:val="Prrafodelista"/>
        <w:widowControl/>
        <w:numPr>
          <w:ilvl w:val="0"/>
          <w:numId w:val="14"/>
        </w:numPr>
        <w:autoSpaceDE/>
        <w:autoSpaceDN/>
        <w:spacing w:line="360" w:lineRule="auto"/>
        <w:ind w:left="1092" w:right="2"/>
        <w:rPr>
          <w:rFonts w:eastAsia="Calibri"/>
          <w:bCs/>
          <w:lang w:val="es-PE"/>
        </w:rPr>
      </w:pPr>
      <w:r w:rsidRPr="00A02412">
        <w:rPr>
          <w:rFonts w:eastAsia="Calibri"/>
          <w:bCs/>
          <w:lang w:val="es-PE"/>
        </w:rPr>
        <w:t xml:space="preserve">Las citas bibliográficas deberán extraerse de los </w:t>
      </w:r>
      <w:r>
        <w:rPr>
          <w:rFonts w:eastAsia="Calibri"/>
          <w:bCs/>
          <w:lang w:val="es-PE"/>
        </w:rPr>
        <w:t>artículos</w:t>
      </w:r>
      <w:r w:rsidRPr="00A02412">
        <w:rPr>
          <w:rFonts w:eastAsia="Calibri"/>
          <w:bCs/>
          <w:lang w:val="es-PE"/>
        </w:rPr>
        <w:t xml:space="preserve"> originales, que deben ser mayoritariamente </w:t>
      </w:r>
      <w:r>
        <w:rPr>
          <w:rFonts w:eastAsia="Calibri"/>
          <w:bCs/>
          <w:lang w:val="es-PE"/>
        </w:rPr>
        <w:t>en inglés</w:t>
      </w:r>
      <w:r w:rsidRPr="00A02412">
        <w:rPr>
          <w:rFonts w:eastAsia="Calibri"/>
          <w:bCs/>
          <w:lang w:val="es-PE"/>
        </w:rPr>
        <w:t xml:space="preserve">, </w:t>
      </w:r>
      <w:r>
        <w:rPr>
          <w:rFonts w:eastAsia="Calibri"/>
          <w:bCs/>
          <w:lang w:val="es-PE"/>
        </w:rPr>
        <w:t xml:space="preserve">y </w:t>
      </w:r>
      <w:r w:rsidRPr="00730C2F">
        <w:rPr>
          <w:rFonts w:eastAsia="Calibri"/>
          <w:bCs/>
          <w:lang w:val="es-PE"/>
        </w:rPr>
        <w:t>el 50% de</w:t>
      </w:r>
      <w:r>
        <w:rPr>
          <w:rFonts w:eastAsia="Calibri"/>
          <w:bCs/>
          <w:lang w:val="es-PE"/>
        </w:rPr>
        <w:t>ben ser de</w:t>
      </w:r>
      <w:r w:rsidRPr="00730C2F">
        <w:rPr>
          <w:rFonts w:eastAsia="Calibri"/>
          <w:bCs/>
          <w:lang w:val="es-PE"/>
        </w:rPr>
        <w:t xml:space="preserve"> los últimos 5 años</w:t>
      </w:r>
      <w:r>
        <w:rPr>
          <w:rFonts w:eastAsia="Calibri"/>
          <w:bCs/>
          <w:lang w:val="es-PE"/>
        </w:rPr>
        <w:t>.</w:t>
      </w:r>
    </w:p>
    <w:p w14:paraId="366DCD77" w14:textId="77777777" w:rsidR="00A02412" w:rsidRPr="00A02412" w:rsidRDefault="00A02412" w:rsidP="00A02412">
      <w:pPr>
        <w:pStyle w:val="Prrafodelista"/>
        <w:widowControl/>
        <w:numPr>
          <w:ilvl w:val="0"/>
          <w:numId w:val="14"/>
        </w:numPr>
        <w:autoSpaceDE/>
        <w:autoSpaceDN/>
        <w:spacing w:line="360" w:lineRule="auto"/>
        <w:ind w:left="1092" w:right="2"/>
        <w:rPr>
          <w:rFonts w:eastAsia="Calibri"/>
          <w:bCs/>
          <w:lang w:val="es-PE"/>
        </w:rPr>
      </w:pPr>
      <w:r w:rsidRPr="00A02412">
        <w:rPr>
          <w:rFonts w:eastAsia="Calibri"/>
          <w:bCs/>
          <w:lang w:val="es-PE"/>
        </w:rPr>
        <w:t xml:space="preserve">Las referencias bibliográficas preferentemente deben ser tomadas de Scielo, </w:t>
      </w:r>
      <w:proofErr w:type="spellStart"/>
      <w:r w:rsidRPr="00A02412">
        <w:rPr>
          <w:rFonts w:eastAsia="Calibri"/>
          <w:bCs/>
          <w:lang w:val="es-PE"/>
        </w:rPr>
        <w:t>Scopus</w:t>
      </w:r>
      <w:proofErr w:type="spellEnd"/>
      <w:r w:rsidRPr="00A02412">
        <w:rPr>
          <w:rFonts w:eastAsia="Calibri"/>
          <w:bCs/>
          <w:lang w:val="es-PE"/>
        </w:rPr>
        <w:t xml:space="preserve"> y WOS. </w:t>
      </w:r>
    </w:p>
    <w:p w14:paraId="2D701CFB" w14:textId="77777777" w:rsidR="00A02412" w:rsidRPr="00A02412" w:rsidRDefault="00A02412" w:rsidP="00A02412">
      <w:pPr>
        <w:pStyle w:val="Prrafodelista"/>
        <w:widowControl/>
        <w:numPr>
          <w:ilvl w:val="0"/>
          <w:numId w:val="14"/>
        </w:numPr>
        <w:autoSpaceDE/>
        <w:autoSpaceDN/>
        <w:spacing w:line="360" w:lineRule="auto"/>
        <w:ind w:left="1092" w:right="2"/>
        <w:rPr>
          <w:rFonts w:eastAsia="Calibri"/>
          <w:bCs/>
          <w:lang w:val="es-PE"/>
        </w:rPr>
      </w:pPr>
      <w:r w:rsidRPr="00A02412">
        <w:rPr>
          <w:rFonts w:eastAsia="Calibri"/>
          <w:bCs/>
          <w:lang w:val="es-PE"/>
        </w:rPr>
        <w:t xml:space="preserve">Es prescriptivo que todas las citas que cuenten con DOI (Digital </w:t>
      </w:r>
      <w:proofErr w:type="spellStart"/>
      <w:r w:rsidRPr="00A02412">
        <w:rPr>
          <w:rFonts w:eastAsia="Calibri"/>
          <w:bCs/>
          <w:lang w:val="es-PE"/>
        </w:rPr>
        <w:t>Object</w:t>
      </w:r>
      <w:proofErr w:type="spellEnd"/>
      <w:r w:rsidRPr="00A02412">
        <w:rPr>
          <w:rFonts w:eastAsia="Calibri"/>
          <w:bCs/>
          <w:lang w:val="es-PE"/>
        </w:rPr>
        <w:t xml:space="preserve"> </w:t>
      </w:r>
      <w:proofErr w:type="spellStart"/>
      <w:r w:rsidRPr="00A02412">
        <w:rPr>
          <w:rFonts w:eastAsia="Calibri"/>
          <w:bCs/>
          <w:lang w:val="es-PE"/>
        </w:rPr>
        <w:t>Identifier</w:t>
      </w:r>
      <w:proofErr w:type="spellEnd"/>
      <w:r w:rsidRPr="00A02412">
        <w:rPr>
          <w:rFonts w:eastAsia="Calibri"/>
          <w:bCs/>
          <w:lang w:val="es-PE"/>
        </w:rPr>
        <w:t xml:space="preserve"> </w:t>
      </w:r>
      <w:proofErr w:type="spellStart"/>
      <w:r w:rsidRPr="00A02412">
        <w:rPr>
          <w:rFonts w:eastAsia="Calibri"/>
          <w:bCs/>
          <w:lang w:val="es-PE"/>
        </w:rPr>
        <w:t>System</w:t>
      </w:r>
      <w:proofErr w:type="spellEnd"/>
      <w:r w:rsidRPr="00A02412">
        <w:rPr>
          <w:rFonts w:eastAsia="Calibri"/>
          <w:bCs/>
          <w:lang w:val="es-PE"/>
        </w:rPr>
        <w:t>) estén reflejadas en las Referencias, utilizando su URL completo.</w:t>
      </w:r>
    </w:p>
    <w:p w14:paraId="41149F5A" w14:textId="77777777" w:rsidR="00A02412" w:rsidRPr="00A02412" w:rsidRDefault="00A02412" w:rsidP="00A02412">
      <w:pPr>
        <w:pStyle w:val="Prrafodelista"/>
        <w:widowControl/>
        <w:numPr>
          <w:ilvl w:val="0"/>
          <w:numId w:val="14"/>
        </w:numPr>
        <w:autoSpaceDE/>
        <w:autoSpaceDN/>
        <w:spacing w:line="360" w:lineRule="auto"/>
        <w:ind w:left="1092" w:right="2"/>
        <w:rPr>
          <w:rFonts w:eastAsia="Calibri"/>
          <w:bCs/>
          <w:lang w:val="es-PE"/>
        </w:rPr>
      </w:pPr>
      <w:r w:rsidRPr="00A02412">
        <w:rPr>
          <w:rFonts w:eastAsia="Calibri"/>
          <w:bCs/>
          <w:lang w:val="es-PE"/>
        </w:rPr>
        <w:t xml:space="preserve">Las referencias se presentarán en orden alfabético según el primer apellido del autor (se incluirá el segundo apellido únicamente cuando se citen dos o más autores con el mismo primer apellido, o en caso que el autor consigne un guion entre apellidos). </w:t>
      </w:r>
    </w:p>
    <w:p w14:paraId="4F321530" w14:textId="77777777" w:rsidR="00A02412" w:rsidRPr="00A02412" w:rsidRDefault="00A02412" w:rsidP="00A02412">
      <w:pPr>
        <w:pStyle w:val="Prrafodelista"/>
        <w:widowControl/>
        <w:numPr>
          <w:ilvl w:val="0"/>
          <w:numId w:val="14"/>
        </w:numPr>
        <w:autoSpaceDE/>
        <w:autoSpaceDN/>
        <w:spacing w:line="360" w:lineRule="auto"/>
        <w:ind w:left="1092" w:right="2"/>
        <w:rPr>
          <w:rFonts w:eastAsia="Calibri"/>
          <w:bCs/>
          <w:lang w:val="es-PE"/>
        </w:rPr>
      </w:pPr>
      <w:r w:rsidRPr="00A02412">
        <w:rPr>
          <w:rFonts w:eastAsia="Calibri"/>
          <w:bCs/>
          <w:lang w:val="es-PE"/>
        </w:rPr>
        <w:t xml:space="preserve">En el caso de autores múltiples, se coloca antes del último autor “&amp;”; si se trata de más de 20 coautores, se consignan los primeros 19 seguidos de puntos suspensivos y se culmina con el último coautor. </w:t>
      </w:r>
    </w:p>
    <w:p w14:paraId="415986B2" w14:textId="229133C2" w:rsidR="00BF32D1" w:rsidRDefault="00BF32D1" w:rsidP="007E76EC">
      <w:pPr>
        <w:widowControl/>
        <w:autoSpaceDE/>
        <w:autoSpaceDN/>
        <w:ind w:right="2"/>
        <w:rPr>
          <w:rFonts w:eastAsia="Calibri"/>
          <w:b/>
          <w:bCs/>
          <w:sz w:val="20"/>
          <w:szCs w:val="20"/>
          <w:lang w:val="es-PE"/>
        </w:rPr>
      </w:pPr>
    </w:p>
    <w:p w14:paraId="5F418345" w14:textId="77777777" w:rsidR="00836FDD" w:rsidRPr="00A02412" w:rsidRDefault="00836FDD" w:rsidP="00BF32D1">
      <w:pPr>
        <w:widowControl/>
        <w:autoSpaceDE/>
        <w:autoSpaceDN/>
        <w:ind w:right="2"/>
        <w:jc w:val="both"/>
        <w:rPr>
          <w:rFonts w:eastAsia="Calibri"/>
          <w:b/>
          <w:sz w:val="20"/>
          <w:szCs w:val="20"/>
          <w:lang w:val="es-PE"/>
        </w:rPr>
      </w:pPr>
      <w:r w:rsidRPr="00A02412">
        <w:rPr>
          <w:rFonts w:eastAsia="Calibri"/>
          <w:b/>
          <w:sz w:val="20"/>
          <w:szCs w:val="20"/>
          <w:lang w:val="es-PE"/>
        </w:rPr>
        <w:t>Aprobación ética</w:t>
      </w:r>
    </w:p>
    <w:p w14:paraId="7DE302DB" w14:textId="191BEC36" w:rsidR="00836FDD" w:rsidRPr="00A02412" w:rsidRDefault="00BF32D1" w:rsidP="00BF32D1">
      <w:pPr>
        <w:widowControl/>
        <w:autoSpaceDE/>
        <w:autoSpaceDN/>
        <w:ind w:right="2"/>
        <w:jc w:val="both"/>
        <w:rPr>
          <w:rFonts w:eastAsia="Calibri"/>
          <w:sz w:val="20"/>
          <w:szCs w:val="20"/>
          <w:lang w:val="es-PE"/>
        </w:rPr>
      </w:pPr>
      <w:r w:rsidRPr="00A02412">
        <w:rPr>
          <w:rFonts w:eastAsia="Calibri"/>
          <w:sz w:val="20"/>
          <w:szCs w:val="20"/>
          <w:lang w:val="es-PE"/>
        </w:rPr>
        <w:t xml:space="preserve">Cuando el artículo </w:t>
      </w:r>
      <w:r w:rsidR="00CC3C16" w:rsidRPr="00A02412">
        <w:rPr>
          <w:rFonts w:eastAsia="Calibri"/>
          <w:sz w:val="20"/>
          <w:szCs w:val="20"/>
          <w:lang w:val="es-PE"/>
        </w:rPr>
        <w:t xml:space="preserve">verse sobre </w:t>
      </w:r>
      <w:r w:rsidRPr="00A02412">
        <w:rPr>
          <w:rFonts w:eastAsia="Calibri"/>
          <w:sz w:val="20"/>
          <w:szCs w:val="20"/>
          <w:lang w:val="es-PE"/>
        </w:rPr>
        <w:t>un</w:t>
      </w:r>
      <w:r w:rsidR="00CC3C16" w:rsidRPr="00A02412">
        <w:rPr>
          <w:rFonts w:eastAsia="Calibri"/>
          <w:sz w:val="20"/>
          <w:szCs w:val="20"/>
          <w:lang w:val="es-PE"/>
        </w:rPr>
        <w:t>a</w:t>
      </w:r>
      <w:r w:rsidRPr="00A02412">
        <w:rPr>
          <w:rFonts w:eastAsia="Calibri"/>
          <w:sz w:val="20"/>
          <w:szCs w:val="20"/>
          <w:lang w:val="es-PE"/>
        </w:rPr>
        <w:t xml:space="preserve"> investigación</w:t>
      </w:r>
      <w:r w:rsidR="00CC3C16" w:rsidRPr="00A02412">
        <w:rPr>
          <w:rFonts w:eastAsia="Calibri"/>
          <w:sz w:val="20"/>
          <w:szCs w:val="20"/>
          <w:lang w:val="es-PE"/>
        </w:rPr>
        <w:t xml:space="preserve"> aprobada por el </w:t>
      </w:r>
      <w:r w:rsidRPr="00A02412">
        <w:rPr>
          <w:rFonts w:eastAsia="Calibri"/>
          <w:sz w:val="20"/>
          <w:szCs w:val="20"/>
          <w:lang w:val="es-PE"/>
        </w:rPr>
        <w:t>Comité de Ética en Investigación</w:t>
      </w:r>
      <w:r w:rsidR="006D49C3" w:rsidRPr="00A02412">
        <w:rPr>
          <w:rFonts w:eastAsia="Calibri"/>
          <w:sz w:val="20"/>
          <w:szCs w:val="20"/>
          <w:lang w:val="es-PE"/>
        </w:rPr>
        <w:t>,</w:t>
      </w:r>
      <w:r w:rsidRPr="00A02412">
        <w:rPr>
          <w:rFonts w:eastAsia="Calibri"/>
          <w:sz w:val="20"/>
          <w:szCs w:val="20"/>
          <w:lang w:val="es-PE"/>
        </w:rPr>
        <w:t xml:space="preserve"> </w:t>
      </w:r>
      <w:r w:rsidR="00CC3C16" w:rsidRPr="00A02412">
        <w:rPr>
          <w:rFonts w:eastAsia="Calibri"/>
          <w:sz w:val="20"/>
          <w:szCs w:val="20"/>
          <w:lang w:val="es-PE"/>
        </w:rPr>
        <w:t>deberá consignar</w:t>
      </w:r>
      <w:r w:rsidR="006D49C3" w:rsidRPr="00A02412">
        <w:rPr>
          <w:rFonts w:eastAsia="Calibri"/>
          <w:sz w:val="20"/>
          <w:szCs w:val="20"/>
          <w:lang w:val="es-PE"/>
        </w:rPr>
        <w:t xml:space="preserve"> aquí</w:t>
      </w:r>
      <w:r w:rsidR="00CC3C16" w:rsidRPr="00A02412">
        <w:rPr>
          <w:rFonts w:eastAsia="Calibri"/>
          <w:sz w:val="20"/>
          <w:szCs w:val="20"/>
          <w:lang w:val="es-PE"/>
        </w:rPr>
        <w:t xml:space="preserve">: </w:t>
      </w:r>
    </w:p>
    <w:p w14:paraId="377B4BD4" w14:textId="4F63B5F1" w:rsidR="00BF32D1" w:rsidRPr="00A02412" w:rsidRDefault="00CC3C16" w:rsidP="00BF32D1">
      <w:pPr>
        <w:widowControl/>
        <w:autoSpaceDE/>
        <w:autoSpaceDN/>
        <w:ind w:right="2"/>
        <w:jc w:val="both"/>
        <w:rPr>
          <w:rFonts w:eastAsia="Calibri"/>
          <w:sz w:val="20"/>
          <w:szCs w:val="20"/>
          <w:lang w:val="es-PE"/>
        </w:rPr>
      </w:pPr>
      <w:r w:rsidRPr="00A02412">
        <w:rPr>
          <w:rFonts w:eastAsia="Calibri"/>
          <w:sz w:val="20"/>
          <w:szCs w:val="20"/>
          <w:lang w:val="es-PE"/>
        </w:rPr>
        <w:t>CE aprobado</w:t>
      </w:r>
      <w:r w:rsidR="00836FDD" w:rsidRPr="00A02412">
        <w:rPr>
          <w:rFonts w:eastAsia="Calibri"/>
          <w:sz w:val="20"/>
          <w:szCs w:val="20"/>
          <w:lang w:val="es-PE"/>
        </w:rPr>
        <w:t xml:space="preserve">. </w:t>
      </w:r>
      <w:r w:rsidRPr="00A02412">
        <w:rPr>
          <w:rFonts w:eastAsia="Calibri"/>
          <w:sz w:val="20"/>
          <w:szCs w:val="20"/>
          <w:lang w:val="es-PE"/>
        </w:rPr>
        <w:t>Nombre de la institución, número de aprobación. [negrita, tamaño 10].</w:t>
      </w:r>
      <w:commentRangeStart w:id="13"/>
      <w:commentRangeEnd w:id="13"/>
    </w:p>
    <w:p w14:paraId="6B2233FA" w14:textId="77777777" w:rsidR="00615528" w:rsidRPr="00233412" w:rsidRDefault="00615528" w:rsidP="007E76EC">
      <w:pPr>
        <w:widowControl/>
        <w:autoSpaceDE/>
        <w:autoSpaceDN/>
        <w:ind w:right="2"/>
        <w:rPr>
          <w:rFonts w:eastAsia="Calibri"/>
          <w:b/>
          <w:bCs/>
          <w:sz w:val="20"/>
          <w:szCs w:val="20"/>
          <w:lang w:val="es-PE"/>
        </w:rPr>
      </w:pPr>
    </w:p>
    <w:p w14:paraId="2DE507ED" w14:textId="77777777" w:rsidR="00233412" w:rsidRPr="00233412" w:rsidRDefault="00233412" w:rsidP="007E76EC">
      <w:pPr>
        <w:widowControl/>
        <w:autoSpaceDE/>
        <w:autoSpaceDN/>
        <w:ind w:right="2"/>
        <w:rPr>
          <w:rFonts w:eastAsia="Calibri"/>
          <w:b/>
          <w:bCs/>
          <w:sz w:val="20"/>
          <w:szCs w:val="20"/>
          <w:lang w:val="es-PE"/>
        </w:rPr>
      </w:pPr>
      <w:r w:rsidRPr="00233412">
        <w:rPr>
          <w:rFonts w:eastAsia="Calibri"/>
          <w:b/>
          <w:bCs/>
          <w:sz w:val="20"/>
          <w:szCs w:val="20"/>
          <w:lang w:val="es-PE"/>
        </w:rPr>
        <w:t>Financiación</w:t>
      </w:r>
    </w:p>
    <w:p w14:paraId="466DD53B" w14:textId="77777777" w:rsidR="00233412" w:rsidRPr="00233412" w:rsidRDefault="00233412" w:rsidP="007E76EC">
      <w:pPr>
        <w:widowControl/>
        <w:autoSpaceDE/>
        <w:autoSpaceDN/>
        <w:ind w:right="2"/>
        <w:jc w:val="both"/>
        <w:rPr>
          <w:rFonts w:eastAsia="Calibri"/>
          <w:sz w:val="20"/>
          <w:szCs w:val="20"/>
          <w:lang w:val="es-PE"/>
        </w:rPr>
      </w:pPr>
      <w:r w:rsidRPr="00233412">
        <w:rPr>
          <w:rFonts w:eastAsia="Calibri"/>
          <w:sz w:val="20"/>
          <w:szCs w:val="20"/>
          <w:lang w:val="es-PE"/>
        </w:rPr>
        <w:t>El autor / Los autores deberá(n) incluir los datos de financiación de la publicación, estudio o artículo. Si no cuenta con financiación deberán incluirse el siguiente texto: El presente artículo no cuenta con financiación específica de agencias de financiamiento en los sectores público o privado para su desarrollo y/o publicación.</w:t>
      </w:r>
    </w:p>
    <w:p w14:paraId="7E9A12DE" w14:textId="77777777" w:rsidR="00233412" w:rsidRPr="00233412" w:rsidRDefault="00233412" w:rsidP="007E76EC">
      <w:pPr>
        <w:widowControl/>
        <w:autoSpaceDE/>
        <w:autoSpaceDN/>
        <w:ind w:right="2"/>
        <w:jc w:val="both"/>
        <w:rPr>
          <w:rFonts w:eastAsia="Calibri"/>
          <w:sz w:val="20"/>
          <w:szCs w:val="20"/>
          <w:lang w:val="es-PE"/>
        </w:rPr>
      </w:pPr>
    </w:p>
    <w:p w14:paraId="77D2D810" w14:textId="77777777" w:rsidR="00233412" w:rsidRPr="00233412" w:rsidRDefault="00233412" w:rsidP="007E76EC">
      <w:pPr>
        <w:widowControl/>
        <w:autoSpaceDE/>
        <w:autoSpaceDN/>
        <w:ind w:right="2"/>
        <w:rPr>
          <w:rFonts w:eastAsia="Calibri"/>
          <w:b/>
          <w:bCs/>
          <w:sz w:val="20"/>
          <w:szCs w:val="20"/>
          <w:lang w:val="es-PE"/>
        </w:rPr>
      </w:pPr>
      <w:r w:rsidRPr="00233412">
        <w:rPr>
          <w:rFonts w:eastAsia="Calibri"/>
          <w:b/>
          <w:bCs/>
          <w:sz w:val="20"/>
          <w:szCs w:val="20"/>
          <w:lang w:val="es-PE"/>
        </w:rPr>
        <w:t>Agradecimientos</w:t>
      </w:r>
    </w:p>
    <w:p w14:paraId="6EB7E31B" w14:textId="77777777" w:rsidR="00233412" w:rsidRPr="00233412" w:rsidRDefault="00233412" w:rsidP="007E76EC">
      <w:pPr>
        <w:widowControl/>
        <w:autoSpaceDE/>
        <w:autoSpaceDN/>
        <w:ind w:right="2"/>
        <w:jc w:val="both"/>
        <w:rPr>
          <w:rFonts w:eastAsia="Calibri"/>
          <w:sz w:val="20"/>
          <w:szCs w:val="20"/>
          <w:lang w:val="es-PE"/>
        </w:rPr>
      </w:pPr>
      <w:r w:rsidRPr="00233412">
        <w:rPr>
          <w:rFonts w:eastAsia="Calibri"/>
          <w:sz w:val="20"/>
          <w:szCs w:val="20"/>
          <w:lang w:val="es-PE"/>
        </w:rPr>
        <w:t>Se podrá incluir agradecimientos a nivel institucional académico o científico de entidades u organismos o personas colaboradores.</w:t>
      </w:r>
    </w:p>
    <w:p w14:paraId="1F908868" w14:textId="77777777" w:rsidR="00233412" w:rsidRPr="00233412" w:rsidRDefault="00233412" w:rsidP="007E76EC">
      <w:pPr>
        <w:widowControl/>
        <w:autoSpaceDE/>
        <w:autoSpaceDN/>
        <w:ind w:right="2"/>
        <w:rPr>
          <w:rFonts w:eastAsia="Calibri"/>
          <w:sz w:val="20"/>
          <w:szCs w:val="20"/>
          <w:lang w:val="es-PE"/>
        </w:rPr>
      </w:pPr>
    </w:p>
    <w:p w14:paraId="06CDD287" w14:textId="77777777" w:rsidR="00233412" w:rsidRPr="00233412" w:rsidRDefault="00233412" w:rsidP="007E76EC">
      <w:pPr>
        <w:widowControl/>
        <w:autoSpaceDE/>
        <w:autoSpaceDN/>
        <w:ind w:right="2"/>
        <w:rPr>
          <w:rFonts w:eastAsia="Calibri"/>
          <w:b/>
          <w:bCs/>
          <w:sz w:val="20"/>
          <w:szCs w:val="20"/>
          <w:lang w:val="es-PE"/>
        </w:rPr>
      </w:pPr>
      <w:r w:rsidRPr="00233412">
        <w:rPr>
          <w:rFonts w:eastAsia="Calibri"/>
          <w:b/>
          <w:bCs/>
          <w:sz w:val="20"/>
          <w:szCs w:val="20"/>
          <w:lang w:val="es-PE"/>
        </w:rPr>
        <w:t>Conflicto de interés</w:t>
      </w:r>
    </w:p>
    <w:p w14:paraId="68C91B6A" w14:textId="1DBBA398" w:rsidR="00233412" w:rsidRPr="00233412" w:rsidRDefault="00233412" w:rsidP="00836FDD">
      <w:pPr>
        <w:widowControl/>
        <w:autoSpaceDE/>
        <w:autoSpaceDN/>
        <w:spacing w:after="240"/>
        <w:ind w:right="2"/>
        <w:jc w:val="both"/>
        <w:rPr>
          <w:rFonts w:eastAsia="Calibri"/>
          <w:sz w:val="20"/>
          <w:szCs w:val="20"/>
          <w:lang w:val="es-PE"/>
        </w:rPr>
      </w:pPr>
      <w:r w:rsidRPr="00233412">
        <w:rPr>
          <w:rFonts w:eastAsia="Calibri"/>
          <w:sz w:val="20"/>
          <w:szCs w:val="20"/>
          <w:lang w:val="es-PE"/>
        </w:rPr>
        <w:t>El autor / Los autores del artículo declara(n) no tener ningún conflicto de intereses en su realización.</w:t>
      </w:r>
    </w:p>
    <w:p w14:paraId="6EA5224D" w14:textId="77777777" w:rsidR="00F024E4" w:rsidRDefault="00F024E4" w:rsidP="00824808">
      <w:pPr>
        <w:pStyle w:val="Textoindependiente"/>
        <w:ind w:right="31"/>
        <w:jc w:val="center"/>
        <w:rPr>
          <w:b/>
          <w:sz w:val="32"/>
        </w:rPr>
      </w:pPr>
    </w:p>
    <w:p w14:paraId="090FD897" w14:textId="77777777" w:rsidR="00465FBB" w:rsidRDefault="00465FBB" w:rsidP="003E79A6">
      <w:pPr>
        <w:pStyle w:val="Textoindependiente"/>
        <w:spacing w:after="240"/>
        <w:ind w:right="31"/>
        <w:jc w:val="center"/>
        <w:rPr>
          <w:b/>
          <w:sz w:val="32"/>
        </w:rPr>
      </w:pPr>
    </w:p>
    <w:p w14:paraId="2D8EE7B5" w14:textId="77777777" w:rsidR="00465FBB" w:rsidRDefault="00465FBB" w:rsidP="003E79A6">
      <w:pPr>
        <w:pStyle w:val="Textoindependiente"/>
        <w:spacing w:after="240"/>
        <w:ind w:right="31"/>
        <w:jc w:val="center"/>
        <w:rPr>
          <w:b/>
          <w:sz w:val="32"/>
        </w:rPr>
      </w:pPr>
    </w:p>
    <w:p w14:paraId="29A37915" w14:textId="1457D537" w:rsidR="00824808" w:rsidRPr="00266414" w:rsidRDefault="00824808" w:rsidP="003E79A6">
      <w:pPr>
        <w:pStyle w:val="Textoindependiente"/>
        <w:spacing w:after="240"/>
        <w:ind w:right="31"/>
        <w:jc w:val="center"/>
        <w:rPr>
          <w:b/>
          <w:sz w:val="32"/>
        </w:rPr>
      </w:pPr>
      <w:r w:rsidRPr="00266414">
        <w:rPr>
          <w:b/>
          <w:sz w:val="32"/>
        </w:rPr>
        <w:lastRenderedPageBreak/>
        <w:t>A TENER EN CUENTA EN EL TEXTO:</w:t>
      </w:r>
    </w:p>
    <w:p w14:paraId="5A91E085" w14:textId="4B9DF909" w:rsidR="00824808" w:rsidRPr="00E224EA" w:rsidRDefault="00687C6F" w:rsidP="00824808">
      <w:pPr>
        <w:widowControl/>
        <w:autoSpaceDE/>
        <w:autoSpaceDN/>
        <w:ind w:right="31"/>
        <w:jc w:val="both"/>
        <w:rPr>
          <w:rFonts w:eastAsia="Calibri"/>
          <w:lang w:val="es-PE"/>
        </w:rPr>
      </w:pPr>
      <w:r>
        <w:rPr>
          <w:rFonts w:eastAsia="Calibri"/>
          <w:lang w:val="es-PE"/>
        </w:rPr>
      </w:r>
      <w:r w:rsidR="00F76137">
        <w:rPr>
          <w:rFonts w:eastAsia="Calibri"/>
          <w:lang w:val="es-PE"/>
        </w:rPr>
        <w:pict w14:anchorId="0C79B707">
          <v:shapetype id="_x0000_t202" coordsize="21600,21600" o:spt="202" path="m,l,21600r21600,l21600,xe">
            <v:stroke joinstyle="miter"/>
            <v:path gradientshapeok="t" o:connecttype="rect"/>
          </v:shapetype>
          <v:shape id="Cuadro de texto 2" o:spid="_x0000_s1026" type="#_x0000_t202" style="width:476.15pt;height:156.5pt;visibility:visible;mso-left-percent:-10001;mso-top-percent:-10001;mso-wrap-distance-left:9pt;mso-wrap-distance-top:3.6pt;mso-wrap-distance-right:9pt;mso-wrap-distance-bottom:3.6pt;mso-position-horizontal:absolute;mso-position-horizontal-relative:char;mso-position-vertical:absolute;mso-position-vertical-relative:line;mso-left-percent:-10001;mso-top-percent:-10001;mso-width-relative:margin;mso-height-relative:margin;v-text-anchor:top" strokeweight="3.25pt">
            <v:stroke linestyle="thickBetweenThin"/>
            <v:textbox style="mso-next-textbox:#Cuadro de texto 2;mso-fit-shape-to-text:t">
              <w:txbxContent>
                <w:p w14:paraId="766258E3" w14:textId="77777777" w:rsidR="00824808" w:rsidRDefault="00824808" w:rsidP="00824808">
                  <w:pPr>
                    <w:jc w:val="both"/>
                  </w:pPr>
                  <w:r>
                    <w:t xml:space="preserve">Para aplicar las normas APA </w:t>
                  </w:r>
                  <w:r w:rsidRPr="00607AC6">
                    <w:rPr>
                      <w:rFonts w:eastAsia="Calibri"/>
                      <w:lang w:val="es-PE"/>
                    </w:rPr>
                    <w:t>7ª Edición</w:t>
                  </w:r>
                  <w:r>
                    <w:rPr>
                      <w:rFonts w:eastAsia="Calibri"/>
                      <w:lang w:val="es-PE"/>
                    </w:rPr>
                    <w:t xml:space="preserve"> deberá en primer lugar hacer uso de las formalidades básicas que se detallan en el presente documento, solo si requiere consultar normas no contenidas en este documento deberá recurrir al manual USAT </w:t>
                  </w:r>
                  <w:hyperlink r:id="rId10" w:history="1">
                    <w:r w:rsidRPr="00B64F95">
                      <w:rPr>
                        <w:rStyle w:val="Hipervnculo"/>
                        <w:rFonts w:eastAsia="Calibri"/>
                        <w:lang w:val="es-PE"/>
                      </w:rPr>
                      <w:t>clic aquí</w:t>
                    </w:r>
                  </w:hyperlink>
                  <w:r>
                    <w:rPr>
                      <w:rFonts w:eastAsia="Calibri"/>
                      <w:lang w:val="es-PE"/>
                    </w:rPr>
                    <w:t xml:space="preserve"> y en su defecto consultar la web de normas APA </w:t>
                  </w:r>
                  <w:hyperlink r:id="rId11" w:history="1">
                    <w:r w:rsidRPr="00B64F95">
                      <w:rPr>
                        <w:rStyle w:val="Hipervnculo"/>
                        <w:rFonts w:eastAsia="Calibri"/>
                        <w:lang w:val="es-PE"/>
                      </w:rPr>
                      <w:t>clic aquí</w:t>
                    </w:r>
                  </w:hyperlink>
                  <w:r>
                    <w:rPr>
                      <w:rFonts w:eastAsia="Calibri"/>
                      <w:lang w:val="es-PE"/>
                    </w:rPr>
                    <w:t>. Realizar las consultas en el orden antes indicado.</w:t>
                  </w:r>
                </w:p>
              </w:txbxContent>
            </v:textbox>
            <w10:anchorlock/>
          </v:shape>
        </w:pict>
      </w:r>
    </w:p>
    <w:p w14:paraId="295F2E00" w14:textId="77777777" w:rsidR="00824808" w:rsidRDefault="00824808" w:rsidP="003E79A6">
      <w:pPr>
        <w:spacing w:before="240"/>
        <w:rPr>
          <w:rFonts w:eastAsia="Calibri"/>
          <w:b/>
          <w:lang w:val="es-PE"/>
        </w:rPr>
      </w:pPr>
      <w:r w:rsidRPr="00607AC6">
        <w:rPr>
          <w:rFonts w:eastAsia="Calibri"/>
          <w:b/>
          <w:lang w:val="es-PE"/>
        </w:rPr>
        <w:t>Las citas</w:t>
      </w:r>
    </w:p>
    <w:p w14:paraId="7D005AE8" w14:textId="77777777" w:rsidR="003E79A6" w:rsidRPr="003E79A6" w:rsidRDefault="003E79A6" w:rsidP="003E79A6">
      <w:pPr>
        <w:widowControl/>
        <w:autoSpaceDE/>
        <w:autoSpaceDN/>
        <w:spacing w:before="240"/>
        <w:ind w:right="31"/>
        <w:jc w:val="both"/>
        <w:rPr>
          <w:rFonts w:eastAsia="Calibri"/>
          <w:lang w:val="es-PE"/>
        </w:rPr>
      </w:pPr>
      <w:r w:rsidRPr="003E79A6">
        <w:rPr>
          <w:rFonts w:eastAsia="Calibri"/>
          <w:lang w:val="es-PE"/>
        </w:rPr>
        <w:t>Las citas destacadas deben captar la atención del lector, ya sea mediante una cita importante extraída del documento o para resaltar un punto clave del texto.</w:t>
      </w:r>
    </w:p>
    <w:p w14:paraId="76A0B432" w14:textId="77777777" w:rsidR="00824808" w:rsidRPr="00607AC6" w:rsidRDefault="00824808" w:rsidP="00824808">
      <w:pPr>
        <w:widowControl/>
        <w:autoSpaceDE/>
        <w:autoSpaceDN/>
        <w:ind w:right="31"/>
        <w:jc w:val="both"/>
        <w:rPr>
          <w:rFonts w:eastAsia="Calibri"/>
          <w:lang w:val="es-PE"/>
        </w:rPr>
      </w:pPr>
    </w:p>
    <w:p w14:paraId="0E2DCE24" w14:textId="2B84927B" w:rsidR="00824808" w:rsidRDefault="00824808" w:rsidP="00824808">
      <w:pPr>
        <w:widowControl/>
        <w:autoSpaceDE/>
        <w:autoSpaceDN/>
        <w:ind w:right="31"/>
        <w:jc w:val="both"/>
        <w:rPr>
          <w:rFonts w:eastAsia="Calibri"/>
          <w:b/>
          <w:lang w:val="es-PE"/>
        </w:rPr>
      </w:pPr>
      <w:r w:rsidRPr="00607AC6">
        <w:rPr>
          <w:rFonts w:eastAsia="Calibri"/>
          <w:b/>
          <w:lang w:val="es-PE"/>
        </w:rPr>
        <w:t xml:space="preserve">Las </w:t>
      </w:r>
      <w:r w:rsidR="006340F7">
        <w:rPr>
          <w:rFonts w:eastAsia="Calibri"/>
          <w:b/>
          <w:lang w:val="es-PE"/>
        </w:rPr>
        <w:t>Figuras</w:t>
      </w:r>
    </w:p>
    <w:p w14:paraId="17F45539" w14:textId="13762BB3" w:rsidR="003E79A6" w:rsidRPr="00ED6F50" w:rsidRDefault="003E79A6" w:rsidP="00824808">
      <w:pPr>
        <w:widowControl/>
        <w:autoSpaceDE/>
        <w:autoSpaceDN/>
        <w:ind w:right="31"/>
        <w:jc w:val="both"/>
        <w:rPr>
          <w:rFonts w:eastAsia="Calibri"/>
          <w:b/>
          <w:sz w:val="14"/>
          <w:lang w:val="es-PE"/>
        </w:rPr>
      </w:pPr>
    </w:p>
    <w:p w14:paraId="43DBE012" w14:textId="7BDEC04F" w:rsidR="00824808" w:rsidRPr="00ED6F50" w:rsidRDefault="00824808" w:rsidP="00ED6F50">
      <w:pPr>
        <w:pStyle w:val="Prrafodelista"/>
        <w:widowControl/>
        <w:numPr>
          <w:ilvl w:val="0"/>
          <w:numId w:val="10"/>
        </w:numPr>
        <w:autoSpaceDE/>
        <w:autoSpaceDN/>
        <w:ind w:left="284" w:right="31" w:hanging="284"/>
        <w:rPr>
          <w:rFonts w:eastAsia="Calibri"/>
          <w:lang w:val="es-PE"/>
        </w:rPr>
      </w:pPr>
      <w:r w:rsidRPr="00ED6F50">
        <w:rPr>
          <w:rFonts w:eastAsia="Calibri"/>
          <w:lang w:val="es-PE"/>
        </w:rPr>
        <w:t>Todas las ilustraciones, las fotografías y los gráficos se denominarán figuras y llevarán numeración arábiga correlativa</w:t>
      </w:r>
      <w:r w:rsidR="003E79A6" w:rsidRPr="00ED6F50">
        <w:rPr>
          <w:rFonts w:eastAsia="Calibri"/>
          <w:lang w:val="es-PE"/>
        </w:rPr>
        <w:t>. S</w:t>
      </w:r>
      <w:r w:rsidRPr="00ED6F50">
        <w:rPr>
          <w:rFonts w:eastAsia="Calibri"/>
          <w:lang w:val="es-PE"/>
        </w:rPr>
        <w:t xml:space="preserve">e colocarán dentro del artículo luego de su respectiva interpretación. </w:t>
      </w:r>
    </w:p>
    <w:p w14:paraId="098237D3" w14:textId="1C2062D9" w:rsidR="00D97428" w:rsidRPr="00ED6F50" w:rsidRDefault="00D97428" w:rsidP="00ED6F50">
      <w:pPr>
        <w:pStyle w:val="Prrafodelista"/>
        <w:widowControl/>
        <w:numPr>
          <w:ilvl w:val="0"/>
          <w:numId w:val="10"/>
        </w:numPr>
        <w:autoSpaceDE/>
        <w:autoSpaceDN/>
        <w:ind w:left="284" w:right="31" w:hanging="284"/>
        <w:rPr>
          <w:rFonts w:eastAsia="Calibri"/>
          <w:lang w:val="es-PE"/>
        </w:rPr>
      </w:pPr>
      <w:r w:rsidRPr="00ED6F50">
        <w:rPr>
          <w:rFonts w:eastAsia="Calibri"/>
          <w:lang w:val="es-PE"/>
        </w:rPr>
        <w:t xml:space="preserve">Las figuras se citarán en el texto como </w:t>
      </w:r>
      <w:r w:rsidR="00EF61DD" w:rsidRPr="00ED6F50">
        <w:rPr>
          <w:rFonts w:eastAsia="Calibri"/>
          <w:lang w:val="es-PE"/>
        </w:rPr>
        <w:t>“</w:t>
      </w:r>
      <w:r w:rsidR="00446366" w:rsidRPr="00ED6F50">
        <w:rPr>
          <w:rFonts w:eastAsia="Calibri"/>
          <w:lang w:val="es-PE"/>
        </w:rPr>
        <w:t>(Fig. 1)</w:t>
      </w:r>
      <w:r w:rsidR="00EF61DD" w:rsidRPr="00ED6F50">
        <w:rPr>
          <w:rFonts w:eastAsia="Calibri"/>
          <w:lang w:val="es-PE"/>
        </w:rPr>
        <w:t>”</w:t>
      </w:r>
      <w:r w:rsidRPr="00ED6F50">
        <w:rPr>
          <w:rFonts w:eastAsia="Calibri"/>
          <w:lang w:val="es-PE"/>
        </w:rPr>
        <w:t>.</w:t>
      </w:r>
    </w:p>
    <w:p w14:paraId="69880587" w14:textId="77777777" w:rsidR="00C21FB9" w:rsidRDefault="00B24C1B" w:rsidP="00C21FB9">
      <w:pPr>
        <w:pStyle w:val="Prrafodelista"/>
        <w:widowControl/>
        <w:numPr>
          <w:ilvl w:val="0"/>
          <w:numId w:val="10"/>
        </w:numPr>
        <w:autoSpaceDE/>
        <w:autoSpaceDN/>
        <w:ind w:left="284" w:right="31" w:hanging="284"/>
        <w:rPr>
          <w:rFonts w:eastAsia="Calibri"/>
          <w:lang w:val="es-PE"/>
        </w:rPr>
      </w:pPr>
      <w:r w:rsidRPr="00B24C1B">
        <w:rPr>
          <w:rFonts w:eastAsia="Calibri"/>
          <w:lang w:val="es-PE"/>
        </w:rPr>
        <w:t>Si una figura tiene varios elementos independientes, cada uno debe identificarse con una letra mayúscula (</w:t>
      </w:r>
      <w:r w:rsidR="00C21FB9">
        <w:rPr>
          <w:rFonts w:eastAsia="Calibri"/>
          <w:lang w:val="es-PE"/>
        </w:rPr>
        <w:t xml:space="preserve">Por ejemplo: </w:t>
      </w:r>
      <w:r w:rsidRPr="00B24C1B">
        <w:rPr>
          <w:rFonts w:eastAsia="Calibri"/>
          <w:lang w:val="es-PE"/>
        </w:rPr>
        <w:t>Fig</w:t>
      </w:r>
      <w:r w:rsidR="00C21FB9">
        <w:rPr>
          <w:rFonts w:eastAsia="Calibri"/>
          <w:lang w:val="es-PE"/>
        </w:rPr>
        <w:t>ura</w:t>
      </w:r>
      <w:r w:rsidRPr="00B24C1B">
        <w:rPr>
          <w:rFonts w:eastAsia="Calibri"/>
          <w:lang w:val="es-PE"/>
        </w:rPr>
        <w:t xml:space="preserve"> 1A, </w:t>
      </w:r>
      <w:r w:rsidR="00C21FB9">
        <w:rPr>
          <w:rFonts w:eastAsia="Calibri"/>
          <w:lang w:val="es-PE"/>
        </w:rPr>
        <w:t xml:space="preserve">Figura </w:t>
      </w:r>
      <w:r w:rsidRPr="00B24C1B">
        <w:rPr>
          <w:rFonts w:eastAsia="Calibri"/>
          <w:lang w:val="es-PE"/>
        </w:rPr>
        <w:t xml:space="preserve">1B, </w:t>
      </w:r>
      <w:r w:rsidR="00C21FB9">
        <w:rPr>
          <w:rFonts w:eastAsia="Calibri"/>
          <w:lang w:val="es-PE"/>
        </w:rPr>
        <w:t xml:space="preserve">Figura </w:t>
      </w:r>
      <w:r w:rsidRPr="00B24C1B">
        <w:rPr>
          <w:rFonts w:eastAsia="Calibri"/>
          <w:lang w:val="es-PE"/>
        </w:rPr>
        <w:t xml:space="preserve">1C) y referirse </w:t>
      </w:r>
      <w:r w:rsidR="00C21FB9">
        <w:rPr>
          <w:rFonts w:eastAsia="Calibri"/>
          <w:lang w:val="es-PE"/>
        </w:rPr>
        <w:t>con dicha nominación</w:t>
      </w:r>
      <w:r w:rsidRPr="00B24C1B">
        <w:rPr>
          <w:rFonts w:eastAsia="Calibri"/>
          <w:lang w:val="es-PE"/>
        </w:rPr>
        <w:t xml:space="preserve"> en el texto. La nota </w:t>
      </w:r>
      <w:r w:rsidR="00C21FB9">
        <w:rPr>
          <w:rFonts w:eastAsia="Calibri"/>
          <w:lang w:val="es-PE"/>
        </w:rPr>
        <w:t xml:space="preserve">de la figura </w:t>
      </w:r>
      <w:r w:rsidRPr="00B24C1B">
        <w:rPr>
          <w:rFonts w:eastAsia="Calibri"/>
          <w:lang w:val="es-PE"/>
        </w:rPr>
        <w:t>debe indicar la fuente si fue adaptada o tomada de otro documento.</w:t>
      </w:r>
    </w:p>
    <w:p w14:paraId="14BDD4A9" w14:textId="2D81D9A9" w:rsidR="00824808" w:rsidRPr="00C21FB9" w:rsidRDefault="00C21FB9" w:rsidP="00C21FB9">
      <w:pPr>
        <w:pStyle w:val="Prrafodelista"/>
        <w:widowControl/>
        <w:numPr>
          <w:ilvl w:val="0"/>
          <w:numId w:val="10"/>
        </w:numPr>
        <w:autoSpaceDE/>
        <w:autoSpaceDN/>
        <w:ind w:left="284" w:right="31" w:hanging="284"/>
        <w:rPr>
          <w:rFonts w:eastAsia="Calibri"/>
          <w:lang w:val="es-PE"/>
        </w:rPr>
      </w:pPr>
      <w:r w:rsidRPr="00C21FB9">
        <w:rPr>
          <w:rFonts w:eastAsia="Calibri"/>
          <w:lang w:val="es-PE"/>
        </w:rPr>
        <w:t>El t</w:t>
      </w:r>
      <w:r w:rsidR="00824808" w:rsidRPr="00C21FB9">
        <w:rPr>
          <w:rFonts w:eastAsia="Calibri"/>
          <w:lang w:val="es-PE"/>
        </w:rPr>
        <w:t xml:space="preserve">ítulo de la figura </w:t>
      </w:r>
      <w:r w:rsidRPr="00C21FB9">
        <w:rPr>
          <w:rFonts w:eastAsia="Calibri"/>
          <w:lang w:val="es-PE"/>
        </w:rPr>
        <w:t xml:space="preserve">debe ir en </w:t>
      </w:r>
      <w:r w:rsidR="00824808" w:rsidRPr="00C21FB9">
        <w:rPr>
          <w:rFonts w:eastAsia="Calibri"/>
          <w:lang w:val="es-PE"/>
        </w:rPr>
        <w:t>Tahoma 1</w:t>
      </w:r>
      <w:r w:rsidR="003E79A6" w:rsidRPr="00C21FB9">
        <w:rPr>
          <w:rFonts w:eastAsia="Calibri"/>
          <w:lang w:val="es-PE"/>
        </w:rPr>
        <w:t>1</w:t>
      </w:r>
      <w:r w:rsidR="00824808" w:rsidRPr="00C21FB9">
        <w:rPr>
          <w:rFonts w:eastAsia="Calibri"/>
          <w:lang w:val="es-PE"/>
        </w:rPr>
        <w:t xml:space="preserve"> </w:t>
      </w:r>
      <w:proofErr w:type="spellStart"/>
      <w:r w:rsidR="00824808" w:rsidRPr="00C21FB9">
        <w:rPr>
          <w:rFonts w:eastAsia="Calibri"/>
          <w:lang w:val="es-PE"/>
        </w:rPr>
        <w:t>pts</w:t>
      </w:r>
      <w:proofErr w:type="spellEnd"/>
      <w:r w:rsidR="00A3030E" w:rsidRPr="00C21FB9">
        <w:rPr>
          <w:rFonts w:eastAsia="Calibri"/>
          <w:lang w:val="es-PE"/>
        </w:rPr>
        <w:t xml:space="preserve"> y cursiva</w:t>
      </w:r>
      <w:r w:rsidR="00824808" w:rsidRPr="00C21FB9">
        <w:rPr>
          <w:rFonts w:eastAsia="Calibri"/>
          <w:lang w:val="es-PE"/>
        </w:rPr>
        <w:t>.</w:t>
      </w:r>
      <w:r w:rsidRPr="00C21FB9">
        <w:rPr>
          <w:rFonts w:eastAsia="Calibri"/>
          <w:lang w:val="es-PE"/>
        </w:rPr>
        <w:t xml:space="preserve"> </w:t>
      </w:r>
      <w:r w:rsidR="006340F7" w:rsidRPr="00C21FB9">
        <w:rPr>
          <w:rFonts w:eastAsia="Calibri"/>
          <w:lang w:val="es-PE"/>
        </w:rPr>
        <w:t>Las notas</w:t>
      </w:r>
      <w:r w:rsidR="00824808" w:rsidRPr="00C21FB9">
        <w:rPr>
          <w:rFonts w:eastAsia="Calibri"/>
          <w:lang w:val="es-PE"/>
        </w:rPr>
        <w:t xml:space="preserve"> de figuras en Tahoma </w:t>
      </w:r>
      <w:r w:rsidR="003E79A6" w:rsidRPr="00C21FB9">
        <w:rPr>
          <w:rFonts w:eastAsia="Calibri"/>
          <w:lang w:val="es-PE"/>
        </w:rPr>
        <w:t>10</w:t>
      </w:r>
      <w:r w:rsidR="00824808" w:rsidRPr="00C21FB9">
        <w:rPr>
          <w:rFonts w:eastAsia="Calibri"/>
          <w:lang w:val="es-PE"/>
        </w:rPr>
        <w:t xml:space="preserve"> pts.</w:t>
      </w:r>
    </w:p>
    <w:p w14:paraId="7C6F3E7B" w14:textId="05BE16CD" w:rsidR="006340F7" w:rsidRPr="00962A49" w:rsidRDefault="006340F7" w:rsidP="00962A49">
      <w:pPr>
        <w:pStyle w:val="Prrafodelista"/>
        <w:widowControl/>
        <w:numPr>
          <w:ilvl w:val="0"/>
          <w:numId w:val="10"/>
        </w:numPr>
        <w:autoSpaceDE/>
        <w:autoSpaceDN/>
        <w:ind w:left="284" w:right="31" w:hanging="284"/>
        <w:rPr>
          <w:rFonts w:eastAsia="Calibri"/>
          <w:lang w:val="es-PE"/>
        </w:rPr>
      </w:pPr>
      <w:r w:rsidRPr="00962A49">
        <w:rPr>
          <w:rFonts w:eastAsia="Calibri"/>
          <w:lang w:val="es-PE"/>
        </w:rPr>
        <w:t>Siempre se debe incluir notas en las figuras para:</w:t>
      </w:r>
    </w:p>
    <w:p w14:paraId="470C3700" w14:textId="1F11092C" w:rsidR="006340F7" w:rsidRPr="00962A49" w:rsidRDefault="006340F7" w:rsidP="00962A49">
      <w:pPr>
        <w:pStyle w:val="Prrafodelista"/>
        <w:widowControl/>
        <w:numPr>
          <w:ilvl w:val="0"/>
          <w:numId w:val="15"/>
        </w:numPr>
        <w:autoSpaceDE/>
        <w:autoSpaceDN/>
        <w:ind w:right="31"/>
        <w:rPr>
          <w:rFonts w:eastAsia="Calibri"/>
          <w:lang w:val="es-PE"/>
        </w:rPr>
      </w:pPr>
      <w:r w:rsidRPr="00962A49">
        <w:rPr>
          <w:rFonts w:eastAsia="Calibri"/>
          <w:lang w:val="es-PE"/>
        </w:rPr>
        <w:t>Explicar símbolos, abreviaturas o colores</w:t>
      </w:r>
      <w:r w:rsidR="00226154" w:rsidRPr="00962A49">
        <w:rPr>
          <w:rFonts w:eastAsia="Calibri"/>
          <w:lang w:val="es-PE"/>
        </w:rPr>
        <w:t>.</w:t>
      </w:r>
    </w:p>
    <w:p w14:paraId="3AA6D00B" w14:textId="7104F792" w:rsidR="006340F7" w:rsidRPr="00962A49" w:rsidRDefault="006340F7" w:rsidP="00962A49">
      <w:pPr>
        <w:pStyle w:val="Prrafodelista"/>
        <w:widowControl/>
        <w:numPr>
          <w:ilvl w:val="0"/>
          <w:numId w:val="15"/>
        </w:numPr>
        <w:autoSpaceDE/>
        <w:autoSpaceDN/>
        <w:ind w:right="31"/>
        <w:rPr>
          <w:rFonts w:eastAsia="Calibri"/>
          <w:lang w:val="es-PE"/>
        </w:rPr>
      </w:pPr>
      <w:r w:rsidRPr="00962A49">
        <w:rPr>
          <w:rFonts w:eastAsia="Calibri"/>
          <w:lang w:val="es-PE"/>
        </w:rPr>
        <w:t xml:space="preserve">Indicar que la figura fue </w:t>
      </w:r>
      <w:r w:rsidR="001972F5" w:rsidRPr="00962A49">
        <w:rPr>
          <w:rFonts w:eastAsia="Calibri"/>
          <w:lang w:val="es-PE"/>
        </w:rPr>
        <w:t xml:space="preserve">tomada o </w:t>
      </w:r>
      <w:r w:rsidRPr="00962A49">
        <w:rPr>
          <w:rFonts w:eastAsia="Calibri"/>
          <w:lang w:val="es-PE"/>
        </w:rPr>
        <w:t>adaptada de una fuente</w:t>
      </w:r>
      <w:r w:rsidR="00FF7C68" w:rsidRPr="00962A49">
        <w:rPr>
          <w:rFonts w:eastAsia="Calibri"/>
          <w:lang w:val="es-PE"/>
        </w:rPr>
        <w:t xml:space="preserve"> original</w:t>
      </w:r>
      <w:r w:rsidRPr="00962A49">
        <w:rPr>
          <w:rFonts w:eastAsia="Calibri"/>
          <w:lang w:val="es-PE"/>
        </w:rPr>
        <w:t xml:space="preserve">. </w:t>
      </w:r>
    </w:p>
    <w:p w14:paraId="2C88160E" w14:textId="6DE5503C" w:rsidR="006340F7" w:rsidRPr="00962A49" w:rsidRDefault="006340F7" w:rsidP="00962A49">
      <w:pPr>
        <w:pStyle w:val="Prrafodelista"/>
        <w:widowControl/>
        <w:numPr>
          <w:ilvl w:val="0"/>
          <w:numId w:val="15"/>
        </w:numPr>
        <w:autoSpaceDE/>
        <w:autoSpaceDN/>
        <w:ind w:right="31"/>
        <w:rPr>
          <w:rFonts w:eastAsia="Calibri"/>
          <w:lang w:val="es-PE"/>
        </w:rPr>
      </w:pPr>
      <w:r w:rsidRPr="00962A49">
        <w:rPr>
          <w:rFonts w:eastAsia="Calibri"/>
          <w:lang w:val="es-PE"/>
        </w:rPr>
        <w:t xml:space="preserve">Aclarar la fuente de </w:t>
      </w:r>
      <w:r w:rsidR="00226154" w:rsidRPr="00962A49">
        <w:rPr>
          <w:rFonts w:eastAsia="Calibri"/>
          <w:lang w:val="es-PE"/>
        </w:rPr>
        <w:t>la que proceden los</w:t>
      </w:r>
      <w:r w:rsidRPr="00962A49">
        <w:rPr>
          <w:rFonts w:eastAsia="Calibri"/>
          <w:lang w:val="es-PE"/>
        </w:rPr>
        <w:t xml:space="preserve"> datos</w:t>
      </w:r>
      <w:r w:rsidR="00FF7C68" w:rsidRPr="00962A49">
        <w:rPr>
          <w:rFonts w:eastAsia="Calibri"/>
          <w:lang w:val="es-PE"/>
        </w:rPr>
        <w:t xml:space="preserve"> incluidos en la figura</w:t>
      </w:r>
      <w:r w:rsidR="00987E18" w:rsidRPr="00962A49">
        <w:rPr>
          <w:rFonts w:eastAsia="Calibri"/>
          <w:lang w:val="es-PE"/>
        </w:rPr>
        <w:t xml:space="preserve">. </w:t>
      </w:r>
    </w:p>
    <w:p w14:paraId="7BC2EBAD" w14:textId="0B4E4D45" w:rsidR="006340F7" w:rsidRPr="00962A49" w:rsidRDefault="006340F7" w:rsidP="00962A49">
      <w:pPr>
        <w:pStyle w:val="Prrafodelista"/>
        <w:widowControl/>
        <w:numPr>
          <w:ilvl w:val="0"/>
          <w:numId w:val="15"/>
        </w:numPr>
        <w:autoSpaceDE/>
        <w:autoSpaceDN/>
        <w:ind w:right="31"/>
        <w:rPr>
          <w:rFonts w:eastAsia="Calibri"/>
          <w:lang w:val="es-PE"/>
        </w:rPr>
      </w:pPr>
      <w:r w:rsidRPr="00962A49">
        <w:rPr>
          <w:rFonts w:eastAsia="Calibri"/>
          <w:lang w:val="es-PE"/>
        </w:rPr>
        <w:t>Añadir comentarios metodológicos relevantes</w:t>
      </w:r>
      <w:r w:rsidR="00FF7C68" w:rsidRPr="00962A49">
        <w:rPr>
          <w:rFonts w:eastAsia="Calibri"/>
          <w:lang w:val="es-PE"/>
        </w:rPr>
        <w:t>.</w:t>
      </w:r>
    </w:p>
    <w:p w14:paraId="63A4CE14" w14:textId="77777777" w:rsidR="008A1104" w:rsidRPr="008A1104" w:rsidRDefault="008A1104" w:rsidP="00962A49">
      <w:pPr>
        <w:pStyle w:val="Prrafodelista"/>
        <w:widowControl/>
        <w:numPr>
          <w:ilvl w:val="0"/>
          <w:numId w:val="10"/>
        </w:numPr>
        <w:autoSpaceDE/>
        <w:autoSpaceDN/>
        <w:ind w:left="284" w:right="31" w:hanging="284"/>
        <w:rPr>
          <w:rFonts w:eastAsia="Calibri"/>
          <w:color w:val="0070C0"/>
          <w:lang w:val="es-PE"/>
        </w:rPr>
      </w:pPr>
      <w:r w:rsidRPr="00962A49">
        <w:rPr>
          <w:rFonts w:eastAsia="Calibri"/>
          <w:lang w:val="es-PE"/>
        </w:rPr>
        <w:t>En el caso de figuras propias no incluir nota de “Elaboración propia” u otro similar</w:t>
      </w:r>
      <w:r w:rsidRPr="008A1104">
        <w:rPr>
          <w:rFonts w:eastAsia="Calibri"/>
          <w:color w:val="0070C0"/>
          <w:lang w:val="es-PE"/>
        </w:rPr>
        <w:t xml:space="preserve">. </w:t>
      </w:r>
    </w:p>
    <w:p w14:paraId="55F6FEF8" w14:textId="0B188767" w:rsidR="0064485B" w:rsidRPr="005D13C2" w:rsidRDefault="0064485B" w:rsidP="0064485B">
      <w:pPr>
        <w:widowControl/>
        <w:autoSpaceDE/>
        <w:autoSpaceDN/>
        <w:ind w:right="31"/>
        <w:rPr>
          <w:rFonts w:eastAsia="Calibri"/>
          <w:color w:val="0070C0"/>
          <w:lang w:val="es-PE"/>
        </w:rPr>
      </w:pPr>
    </w:p>
    <w:p w14:paraId="6C6ADDB9" w14:textId="373BE004" w:rsidR="0030119B" w:rsidRPr="00A3030E" w:rsidRDefault="0064485B" w:rsidP="0064485B">
      <w:pPr>
        <w:widowControl/>
        <w:autoSpaceDE/>
        <w:autoSpaceDN/>
        <w:spacing w:line="360" w:lineRule="auto"/>
        <w:jc w:val="both"/>
        <w:rPr>
          <w:rFonts w:eastAsia="Calibri"/>
          <w:b/>
          <w:bCs/>
          <w:lang w:val="es-PE"/>
        </w:rPr>
      </w:pPr>
      <w:r w:rsidRPr="00A3030E">
        <w:rPr>
          <w:rFonts w:eastAsia="Calibri"/>
          <w:b/>
          <w:bCs/>
          <w:lang w:val="es-PE"/>
        </w:rPr>
        <w:t xml:space="preserve">Figura 1 </w:t>
      </w:r>
    </w:p>
    <w:p w14:paraId="08AEDE8D" w14:textId="7FD1AF8E" w:rsidR="0064485B" w:rsidRPr="00A3030E" w:rsidRDefault="00493642" w:rsidP="00493642">
      <w:pPr>
        <w:widowControl/>
        <w:autoSpaceDE/>
        <w:autoSpaceDN/>
        <w:spacing w:line="360" w:lineRule="auto"/>
        <w:jc w:val="both"/>
        <w:rPr>
          <w:rFonts w:cs="Calibri"/>
          <w:color w:val="000000"/>
        </w:rPr>
      </w:pPr>
      <w:r w:rsidRPr="00A3030E">
        <w:rPr>
          <w:rFonts w:eastAsia="Calibri"/>
          <w:bCs/>
          <w:i/>
          <w:lang w:val="es-PE"/>
        </w:rPr>
        <w:t>Distribución global de Opioides</w:t>
      </w:r>
      <w:r w:rsidR="0064485B" w:rsidRPr="00A3030E">
        <w:rPr>
          <w:rFonts w:eastAsia="Calibri"/>
          <w:bCs/>
          <w:lang w:val="es-PE"/>
        </w:rPr>
        <w:t xml:space="preserve"> </w:t>
      </w:r>
    </w:p>
    <w:p w14:paraId="379C7A79" w14:textId="792FCA0F" w:rsidR="0064485B" w:rsidRDefault="00493642" w:rsidP="0064485B">
      <w:pPr>
        <w:jc w:val="center"/>
        <w:rPr>
          <w:rFonts w:cs="Calibri"/>
        </w:rPr>
      </w:pPr>
      <w:r w:rsidRPr="00493642">
        <w:rPr>
          <w:rFonts w:cs="Calibri"/>
          <w:noProof/>
        </w:rPr>
        <w:drawing>
          <wp:inline distT="0" distB="0" distL="0" distR="0" wp14:anchorId="39679A3C" wp14:editId="74ABBF70">
            <wp:extent cx="4046561" cy="25227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7849" cy="2654469"/>
                    </a:xfrm>
                    <a:prstGeom prst="rect">
                      <a:avLst/>
                    </a:prstGeom>
                  </pic:spPr>
                </pic:pic>
              </a:graphicData>
            </a:graphic>
          </wp:inline>
        </w:drawing>
      </w:r>
    </w:p>
    <w:p w14:paraId="3D25E3A7" w14:textId="719B6118" w:rsidR="00ED6F50" w:rsidRPr="00ED6F50" w:rsidRDefault="0064485B" w:rsidP="00824808">
      <w:pPr>
        <w:widowControl/>
        <w:autoSpaceDE/>
        <w:autoSpaceDN/>
        <w:ind w:right="31"/>
        <w:jc w:val="both"/>
        <w:rPr>
          <w:rFonts w:eastAsia="Calibri"/>
          <w:sz w:val="20"/>
          <w:szCs w:val="20"/>
          <w:lang w:val="es-PE"/>
        </w:rPr>
      </w:pPr>
      <w:r w:rsidRPr="00A3030E">
        <w:rPr>
          <w:i/>
          <w:sz w:val="20"/>
          <w:szCs w:val="20"/>
        </w:rPr>
        <w:t xml:space="preserve">Nota. </w:t>
      </w:r>
      <w:r w:rsidR="001972F5">
        <w:rPr>
          <w:sz w:val="20"/>
          <w:szCs w:val="20"/>
        </w:rPr>
        <w:t xml:space="preserve">Tomado de </w:t>
      </w:r>
      <w:r w:rsidR="00A3030E" w:rsidRPr="00A3030E">
        <w:rPr>
          <w:i/>
          <w:sz w:val="20"/>
          <w:szCs w:val="20"/>
        </w:rPr>
        <w:t>La enorme brecha entre la epidemia de abuso de opioides en Estados Unidos y la escasez en muchos otros países</w:t>
      </w:r>
      <w:r w:rsidR="001972F5">
        <w:rPr>
          <w:i/>
          <w:sz w:val="20"/>
          <w:szCs w:val="20"/>
        </w:rPr>
        <w:t xml:space="preserve">, </w:t>
      </w:r>
      <w:r w:rsidR="001972F5">
        <w:rPr>
          <w:sz w:val="20"/>
          <w:szCs w:val="20"/>
        </w:rPr>
        <w:t>por</w:t>
      </w:r>
      <w:r w:rsidR="00A3030E">
        <w:rPr>
          <w:i/>
          <w:sz w:val="20"/>
          <w:szCs w:val="20"/>
        </w:rPr>
        <w:t xml:space="preserve"> </w:t>
      </w:r>
      <w:r w:rsidR="00A3030E" w:rsidRPr="00A3030E">
        <w:rPr>
          <w:sz w:val="20"/>
          <w:szCs w:val="20"/>
        </w:rPr>
        <w:t>BBC News Mundo (2017)</w:t>
      </w:r>
      <w:r w:rsidR="00A3030E">
        <w:rPr>
          <w:sz w:val="20"/>
          <w:szCs w:val="20"/>
        </w:rPr>
        <w:t>.</w:t>
      </w:r>
    </w:p>
    <w:p w14:paraId="63C7931B" w14:textId="338786DF" w:rsidR="00C0172E" w:rsidRPr="00962A49" w:rsidRDefault="00C0172E" w:rsidP="00C0172E">
      <w:pPr>
        <w:widowControl/>
        <w:autoSpaceDE/>
        <w:autoSpaceDN/>
        <w:ind w:right="31"/>
        <w:jc w:val="both"/>
        <w:rPr>
          <w:b/>
        </w:rPr>
      </w:pPr>
      <w:r w:rsidRPr="00962A49">
        <w:rPr>
          <w:b/>
        </w:rPr>
        <w:lastRenderedPageBreak/>
        <w:t>Figura 2</w:t>
      </w:r>
    </w:p>
    <w:p w14:paraId="7A634C58" w14:textId="77777777" w:rsidR="00C0172E" w:rsidRPr="00962A49" w:rsidRDefault="00C0172E" w:rsidP="00C0172E">
      <w:pPr>
        <w:widowControl/>
        <w:autoSpaceDE/>
        <w:autoSpaceDN/>
        <w:ind w:right="31"/>
        <w:jc w:val="both"/>
      </w:pPr>
    </w:p>
    <w:p w14:paraId="4E74CE7E" w14:textId="77777777" w:rsidR="00C0172E" w:rsidRPr="00962A49" w:rsidRDefault="00C0172E" w:rsidP="00C0172E">
      <w:pPr>
        <w:widowControl/>
        <w:autoSpaceDE/>
        <w:autoSpaceDN/>
        <w:ind w:right="31"/>
        <w:jc w:val="both"/>
        <w:rPr>
          <w:i/>
        </w:rPr>
      </w:pPr>
      <w:r w:rsidRPr="00962A49">
        <w:rPr>
          <w:i/>
        </w:rPr>
        <w:t>Distribución global de las diversas cosmovisiones</w:t>
      </w:r>
    </w:p>
    <w:p w14:paraId="7222A1CB" w14:textId="77777777" w:rsidR="00C0172E" w:rsidRDefault="00C0172E" w:rsidP="00C0172E">
      <w:pPr>
        <w:widowControl/>
        <w:autoSpaceDE/>
        <w:autoSpaceDN/>
        <w:ind w:right="31"/>
        <w:jc w:val="both"/>
        <w:rPr>
          <w:sz w:val="20"/>
          <w:szCs w:val="20"/>
          <w:lang w:val="es-PE"/>
        </w:rPr>
      </w:pPr>
    </w:p>
    <w:p w14:paraId="35A5E9C6" w14:textId="77777777" w:rsidR="00C0172E" w:rsidRDefault="00C0172E" w:rsidP="00C0172E">
      <w:pPr>
        <w:widowControl/>
        <w:autoSpaceDE/>
        <w:autoSpaceDN/>
        <w:ind w:right="31"/>
        <w:jc w:val="both"/>
        <w:rPr>
          <w:sz w:val="20"/>
          <w:szCs w:val="20"/>
          <w:lang w:val="es-PE"/>
        </w:rPr>
      </w:pPr>
      <w:r w:rsidRPr="001972F5">
        <w:rPr>
          <w:noProof/>
          <w:sz w:val="20"/>
          <w:szCs w:val="20"/>
          <w:lang w:val="es-PE"/>
        </w:rPr>
        <w:drawing>
          <wp:inline distT="0" distB="0" distL="0" distR="0" wp14:anchorId="6585E65B" wp14:editId="5CE3238C">
            <wp:extent cx="5761990" cy="36156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1990" cy="3615690"/>
                    </a:xfrm>
                    <a:prstGeom prst="rect">
                      <a:avLst/>
                    </a:prstGeom>
                  </pic:spPr>
                </pic:pic>
              </a:graphicData>
            </a:graphic>
          </wp:inline>
        </w:drawing>
      </w:r>
    </w:p>
    <w:p w14:paraId="390622AD" w14:textId="77777777" w:rsidR="00C0172E" w:rsidRDefault="00C0172E" w:rsidP="00C0172E">
      <w:pPr>
        <w:widowControl/>
        <w:autoSpaceDE/>
        <w:autoSpaceDN/>
        <w:ind w:right="31"/>
        <w:jc w:val="both"/>
        <w:rPr>
          <w:sz w:val="20"/>
          <w:szCs w:val="20"/>
          <w:lang w:val="es-PE"/>
        </w:rPr>
      </w:pPr>
    </w:p>
    <w:p w14:paraId="3B6D2735" w14:textId="77777777" w:rsidR="00C0172E" w:rsidRDefault="00C0172E" w:rsidP="00C0172E">
      <w:pPr>
        <w:widowControl/>
        <w:autoSpaceDE/>
        <w:autoSpaceDN/>
        <w:ind w:right="31"/>
        <w:jc w:val="both"/>
        <w:rPr>
          <w:sz w:val="20"/>
          <w:szCs w:val="20"/>
          <w:lang w:val="es-PE"/>
        </w:rPr>
      </w:pPr>
      <w:r w:rsidRPr="00C0172E">
        <w:rPr>
          <w:i/>
          <w:sz w:val="20"/>
          <w:szCs w:val="20"/>
          <w:lang w:val="es-PE"/>
        </w:rPr>
        <w:t>Nota</w:t>
      </w:r>
      <w:r>
        <w:rPr>
          <w:sz w:val="20"/>
          <w:szCs w:val="20"/>
          <w:lang w:val="es-PE"/>
        </w:rPr>
        <w:t xml:space="preserve">. Adaptado de </w:t>
      </w:r>
      <w:r w:rsidRPr="00C0172E">
        <w:rPr>
          <w:i/>
          <w:sz w:val="20"/>
          <w:szCs w:val="20"/>
          <w:lang w:val="es-PE"/>
        </w:rPr>
        <w:t>La enorme brecha entre la epidemia de abuso de opioides en Estados Unidos y la escasez en muchos otros países</w:t>
      </w:r>
      <w:r w:rsidRPr="00C0172E">
        <w:rPr>
          <w:sz w:val="20"/>
          <w:szCs w:val="20"/>
          <w:lang w:val="es-PE"/>
        </w:rPr>
        <w:t>, por BBC News Mundo (2017).</w:t>
      </w:r>
    </w:p>
    <w:p w14:paraId="3B3BFF7D" w14:textId="7BDC2CEF" w:rsidR="00C0172E" w:rsidRDefault="00C0172E" w:rsidP="00FF7C68">
      <w:pPr>
        <w:widowControl/>
        <w:autoSpaceDE/>
        <w:autoSpaceDN/>
        <w:spacing w:line="360" w:lineRule="auto"/>
        <w:ind w:right="31"/>
        <w:jc w:val="both"/>
        <w:rPr>
          <w:rFonts w:eastAsia="Calibri"/>
          <w:b/>
          <w:sz w:val="20"/>
          <w:szCs w:val="20"/>
        </w:rPr>
      </w:pPr>
    </w:p>
    <w:p w14:paraId="7F404F5F" w14:textId="6452441E" w:rsidR="0030119B" w:rsidRPr="00962A49" w:rsidRDefault="0030119B" w:rsidP="0030119B">
      <w:pPr>
        <w:widowControl/>
        <w:autoSpaceDE/>
        <w:autoSpaceDN/>
        <w:spacing w:line="360" w:lineRule="auto"/>
        <w:ind w:right="31"/>
        <w:jc w:val="both"/>
        <w:rPr>
          <w:rFonts w:eastAsia="Calibri"/>
          <w:b/>
        </w:rPr>
      </w:pPr>
      <w:r w:rsidRPr="00962A49">
        <w:rPr>
          <w:rFonts w:eastAsia="Calibri"/>
          <w:b/>
        </w:rPr>
        <w:t xml:space="preserve">Figura </w:t>
      </w:r>
      <w:r w:rsidR="00962A49" w:rsidRPr="00962A49">
        <w:rPr>
          <w:rFonts w:eastAsia="Calibri"/>
          <w:b/>
        </w:rPr>
        <w:t>3</w:t>
      </w:r>
    </w:p>
    <w:p w14:paraId="6131DE42" w14:textId="77777777" w:rsidR="0030119B" w:rsidRPr="00962A49" w:rsidRDefault="0030119B" w:rsidP="0030119B">
      <w:pPr>
        <w:widowControl/>
        <w:autoSpaceDE/>
        <w:autoSpaceDN/>
        <w:ind w:right="31"/>
        <w:jc w:val="both"/>
        <w:rPr>
          <w:rFonts w:eastAsia="Calibri"/>
          <w:lang w:val="es-PE"/>
        </w:rPr>
      </w:pPr>
      <w:r w:rsidRPr="00962A49">
        <w:rPr>
          <w:rFonts w:eastAsia="Calibri"/>
          <w:i/>
        </w:rPr>
        <w:t>Porcentaje de transferencias embrionarias en relación al número de embriones</w:t>
      </w:r>
    </w:p>
    <w:p w14:paraId="6657B309" w14:textId="77777777" w:rsidR="0064485B" w:rsidRDefault="0064485B" w:rsidP="007E76EC">
      <w:pPr>
        <w:widowControl/>
        <w:autoSpaceDE/>
        <w:autoSpaceDN/>
        <w:ind w:right="31"/>
        <w:jc w:val="both"/>
        <w:rPr>
          <w:sz w:val="20"/>
          <w:szCs w:val="20"/>
          <w:lang w:val="es-PE"/>
        </w:rPr>
      </w:pPr>
    </w:p>
    <w:p w14:paraId="5ABF5B17" w14:textId="13854942" w:rsidR="0064485B" w:rsidRDefault="0064485B" w:rsidP="0030119B">
      <w:pPr>
        <w:widowControl/>
        <w:autoSpaceDE/>
        <w:autoSpaceDN/>
        <w:ind w:right="31"/>
        <w:jc w:val="center"/>
        <w:rPr>
          <w:sz w:val="20"/>
          <w:szCs w:val="20"/>
          <w:lang w:val="es-PE"/>
        </w:rPr>
      </w:pPr>
      <w:r>
        <w:rPr>
          <w:noProof/>
        </w:rPr>
        <w:drawing>
          <wp:inline distT="0" distB="0" distL="0" distR="0" wp14:anchorId="00141559" wp14:editId="1827FBD7">
            <wp:extent cx="3760012" cy="2340610"/>
            <wp:effectExtent l="0" t="0" r="0" b="0"/>
            <wp:docPr id="6" name="Gráfico 6">
              <a:extLst xmlns:a="http://schemas.openxmlformats.org/drawingml/2006/main">
                <a:ext uri="{FF2B5EF4-FFF2-40B4-BE49-F238E27FC236}">
                  <a16:creationId xmlns:a16="http://schemas.microsoft.com/office/drawing/2014/main" id="{85F45900-B11B-4382-A0C6-107197F44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FF5E3B" w14:textId="08121BA1" w:rsidR="007E76EC" w:rsidRDefault="007E76EC" w:rsidP="007E76EC">
      <w:pPr>
        <w:widowControl/>
        <w:autoSpaceDE/>
        <w:autoSpaceDN/>
        <w:ind w:right="31"/>
        <w:jc w:val="both"/>
        <w:rPr>
          <w:i/>
          <w:sz w:val="20"/>
          <w:szCs w:val="20"/>
          <w:lang w:val="es-PE"/>
        </w:rPr>
      </w:pPr>
    </w:p>
    <w:p w14:paraId="31C7F9E2" w14:textId="77777777" w:rsidR="00C0172E" w:rsidRDefault="00C0172E" w:rsidP="007E76EC">
      <w:pPr>
        <w:widowControl/>
        <w:autoSpaceDE/>
        <w:autoSpaceDN/>
        <w:ind w:right="31"/>
        <w:jc w:val="both"/>
        <w:rPr>
          <w:sz w:val="20"/>
          <w:szCs w:val="20"/>
          <w:lang w:val="es-PE"/>
        </w:rPr>
      </w:pPr>
    </w:p>
    <w:p w14:paraId="696A53E3" w14:textId="77777777" w:rsidR="00C0172E" w:rsidRDefault="00C0172E" w:rsidP="007E76EC">
      <w:pPr>
        <w:widowControl/>
        <w:autoSpaceDE/>
        <w:autoSpaceDN/>
        <w:ind w:right="31"/>
        <w:jc w:val="both"/>
        <w:rPr>
          <w:sz w:val="20"/>
          <w:szCs w:val="20"/>
          <w:lang w:val="es-PE"/>
        </w:rPr>
      </w:pPr>
    </w:p>
    <w:p w14:paraId="7A78219E" w14:textId="51BD378E" w:rsidR="00C0172E" w:rsidRPr="00442A4D" w:rsidRDefault="00C0172E" w:rsidP="007E76EC">
      <w:pPr>
        <w:widowControl/>
        <w:autoSpaceDE/>
        <w:autoSpaceDN/>
        <w:ind w:right="31"/>
        <w:jc w:val="both"/>
        <w:rPr>
          <w:sz w:val="20"/>
          <w:szCs w:val="20"/>
          <w:lang w:val="es-PE"/>
        </w:rPr>
      </w:pPr>
      <w:r>
        <w:rPr>
          <w:sz w:val="20"/>
          <w:szCs w:val="20"/>
          <w:lang w:val="es-PE"/>
        </w:rPr>
        <w:t>En este último ejemplo de figura, se entiende que, cuando no se consigna ninguna fuente en nota, la figura corresponde a una elaboración del autor.</w:t>
      </w:r>
    </w:p>
    <w:p w14:paraId="47B4CC9D" w14:textId="22E50AFB" w:rsidR="007E76EC" w:rsidRDefault="007E76EC" w:rsidP="007F191C">
      <w:pPr>
        <w:rPr>
          <w:b/>
        </w:rPr>
      </w:pPr>
      <w:r w:rsidRPr="00442A4D">
        <w:rPr>
          <w:b/>
          <w:lang w:val="es-PE"/>
        </w:rPr>
        <w:br w:type="page"/>
      </w:r>
      <w:r w:rsidRPr="00607AC6">
        <w:rPr>
          <w:b/>
        </w:rPr>
        <w:lastRenderedPageBreak/>
        <w:t>Tablas</w:t>
      </w:r>
    </w:p>
    <w:p w14:paraId="7E1A8FE7" w14:textId="77777777" w:rsidR="007E76EC" w:rsidRPr="00607AC6" w:rsidRDefault="007E76EC" w:rsidP="007E76EC">
      <w:pPr>
        <w:widowControl/>
        <w:autoSpaceDE/>
        <w:autoSpaceDN/>
        <w:ind w:right="31"/>
        <w:jc w:val="both"/>
        <w:rPr>
          <w:b/>
        </w:rPr>
      </w:pPr>
    </w:p>
    <w:p w14:paraId="031B8B20" w14:textId="2B62BF0F" w:rsidR="007A425C" w:rsidRPr="007A425C" w:rsidRDefault="007A425C" w:rsidP="00ED6F50">
      <w:pPr>
        <w:pStyle w:val="Prrafodelista"/>
        <w:widowControl/>
        <w:numPr>
          <w:ilvl w:val="0"/>
          <w:numId w:val="13"/>
        </w:numPr>
        <w:autoSpaceDE/>
        <w:autoSpaceDN/>
        <w:ind w:left="284" w:right="31" w:hanging="284"/>
      </w:pPr>
      <w:r w:rsidRPr="007A425C">
        <w:t xml:space="preserve">Cada tabla debe tener un título breve, pero claro y explicativo. Luego de consignar en negrita la palabra Tabla seguida del número correspondiente (por ejemplo, </w:t>
      </w:r>
      <w:r w:rsidRPr="00ED6F50">
        <w:rPr>
          <w:b/>
        </w:rPr>
        <w:t>Tabla 1</w:t>
      </w:r>
      <w:r w:rsidRPr="007A425C">
        <w:t>), se incluirá inmediatamente el título en cursiva, seguido del contenido de la tabla.</w:t>
      </w:r>
    </w:p>
    <w:p w14:paraId="52B50033" w14:textId="77777777" w:rsidR="007A425C" w:rsidRPr="007A425C" w:rsidRDefault="007A425C" w:rsidP="00ED6F50">
      <w:pPr>
        <w:widowControl/>
        <w:autoSpaceDE/>
        <w:autoSpaceDN/>
        <w:ind w:left="284" w:right="31" w:hanging="284"/>
        <w:jc w:val="both"/>
      </w:pPr>
    </w:p>
    <w:p w14:paraId="04D57981" w14:textId="5F6A4957" w:rsidR="007A425C" w:rsidRPr="007A425C" w:rsidRDefault="007A425C" w:rsidP="00ED6F50">
      <w:pPr>
        <w:pStyle w:val="Prrafodelista"/>
        <w:widowControl/>
        <w:numPr>
          <w:ilvl w:val="0"/>
          <w:numId w:val="13"/>
        </w:numPr>
        <w:autoSpaceDE/>
        <w:autoSpaceDN/>
        <w:ind w:left="284" w:right="31" w:hanging="284"/>
      </w:pPr>
      <w:r w:rsidRPr="007A425C">
        <w:t xml:space="preserve">El título de la tabla debe estar en Tahoma 11 </w:t>
      </w:r>
      <w:proofErr w:type="spellStart"/>
      <w:r w:rsidRPr="007A425C">
        <w:t>pts</w:t>
      </w:r>
      <w:proofErr w:type="spellEnd"/>
      <w:r w:rsidRPr="007A425C">
        <w:t>, cursiva. En el caso de las notas de la tabla, se empleará Tahoma 10 pts.</w:t>
      </w:r>
    </w:p>
    <w:p w14:paraId="0CA2ED3C" w14:textId="77777777" w:rsidR="007A425C" w:rsidRPr="007A425C" w:rsidRDefault="007A425C" w:rsidP="00ED6F50">
      <w:pPr>
        <w:pStyle w:val="Prrafodelista"/>
        <w:widowControl/>
        <w:autoSpaceDE/>
        <w:autoSpaceDN/>
        <w:ind w:left="284" w:right="31" w:hanging="284"/>
      </w:pPr>
    </w:p>
    <w:p w14:paraId="6173C015" w14:textId="0540CFAC" w:rsidR="007A425C" w:rsidRPr="007A425C" w:rsidRDefault="007A425C" w:rsidP="00ED6F50">
      <w:pPr>
        <w:pStyle w:val="Prrafodelista"/>
        <w:widowControl/>
        <w:numPr>
          <w:ilvl w:val="0"/>
          <w:numId w:val="13"/>
        </w:numPr>
        <w:autoSpaceDE/>
        <w:autoSpaceDN/>
        <w:ind w:left="284" w:right="31" w:hanging="284"/>
      </w:pPr>
      <w:r w:rsidRPr="007A425C">
        <w:t>Las tablas se colocarán dentro del artículo, en el lugar siguiente a la interpretación de los datos, y deben citarse en el texto como (Tabla 1).</w:t>
      </w:r>
    </w:p>
    <w:p w14:paraId="309CC2B1" w14:textId="77777777" w:rsidR="007A425C" w:rsidRPr="007A425C" w:rsidRDefault="007A425C" w:rsidP="00ED6F50">
      <w:pPr>
        <w:widowControl/>
        <w:autoSpaceDE/>
        <w:autoSpaceDN/>
        <w:ind w:left="284" w:right="31" w:hanging="284"/>
        <w:jc w:val="both"/>
      </w:pPr>
    </w:p>
    <w:p w14:paraId="08E5CAB5" w14:textId="0685E0B4" w:rsidR="007A425C" w:rsidRPr="007A425C" w:rsidRDefault="007A425C" w:rsidP="00ED6F50">
      <w:pPr>
        <w:pStyle w:val="Prrafodelista"/>
        <w:widowControl/>
        <w:numPr>
          <w:ilvl w:val="0"/>
          <w:numId w:val="13"/>
        </w:numPr>
        <w:autoSpaceDE/>
        <w:autoSpaceDN/>
        <w:ind w:left="284" w:right="31" w:hanging="284"/>
      </w:pPr>
      <w:r w:rsidRPr="007A425C">
        <w:t>Si una tabla es más larga y no ingresa en una página, se debe repetir la fila de encabezados en la siguiente página.</w:t>
      </w:r>
    </w:p>
    <w:p w14:paraId="729E4363" w14:textId="77777777" w:rsidR="007A425C" w:rsidRPr="007A425C" w:rsidRDefault="007A425C" w:rsidP="00ED6F50">
      <w:pPr>
        <w:widowControl/>
        <w:autoSpaceDE/>
        <w:autoSpaceDN/>
        <w:ind w:left="284" w:right="31" w:hanging="284"/>
        <w:jc w:val="both"/>
      </w:pPr>
    </w:p>
    <w:p w14:paraId="47F8B185" w14:textId="441B30D2" w:rsidR="007A425C" w:rsidRPr="007A425C" w:rsidRDefault="007A425C" w:rsidP="00ED6F50">
      <w:pPr>
        <w:pStyle w:val="Prrafodelista"/>
        <w:widowControl/>
        <w:numPr>
          <w:ilvl w:val="0"/>
          <w:numId w:val="13"/>
        </w:numPr>
        <w:autoSpaceDE/>
        <w:autoSpaceDN/>
        <w:ind w:left="284" w:right="31" w:hanging="284"/>
      </w:pPr>
      <w:r w:rsidRPr="007A425C">
        <w:t>Si una tabla es demasiado ancha para la página, se puede usar orientación horizontal para mostrarla completa.</w:t>
      </w:r>
    </w:p>
    <w:p w14:paraId="7E4280B8" w14:textId="77777777" w:rsidR="007A425C" w:rsidRDefault="007A425C" w:rsidP="007E76EC">
      <w:pPr>
        <w:widowControl/>
        <w:autoSpaceDE/>
        <w:autoSpaceDN/>
        <w:ind w:right="31"/>
        <w:jc w:val="both"/>
        <w:rPr>
          <w:color w:val="0070C0"/>
        </w:rPr>
      </w:pPr>
    </w:p>
    <w:p w14:paraId="254C729E" w14:textId="01E3F4AD" w:rsidR="007E76EC" w:rsidRDefault="007E76EC" w:rsidP="0030119B">
      <w:pPr>
        <w:widowControl/>
        <w:autoSpaceDE/>
        <w:autoSpaceDN/>
        <w:spacing w:line="360" w:lineRule="auto"/>
        <w:ind w:right="31"/>
        <w:jc w:val="both"/>
      </w:pPr>
    </w:p>
    <w:p w14:paraId="42138CC6" w14:textId="66822224" w:rsidR="00BF65BE" w:rsidRPr="00962A49" w:rsidRDefault="00BF65BE" w:rsidP="00BF65BE">
      <w:pPr>
        <w:widowControl/>
        <w:autoSpaceDE/>
        <w:autoSpaceDN/>
        <w:spacing w:line="360" w:lineRule="auto"/>
        <w:ind w:right="31"/>
        <w:jc w:val="both"/>
        <w:rPr>
          <w:b/>
        </w:rPr>
      </w:pPr>
      <w:r w:rsidRPr="00962A49">
        <w:rPr>
          <w:b/>
        </w:rPr>
        <w:t xml:space="preserve">Tabla </w:t>
      </w:r>
      <w:r w:rsidR="004B48F7" w:rsidRPr="00962A49">
        <w:rPr>
          <w:b/>
        </w:rPr>
        <w:t>1</w:t>
      </w:r>
    </w:p>
    <w:p w14:paraId="4C1C4DF3" w14:textId="3C3588B9" w:rsidR="007E76EC" w:rsidRPr="00962A49" w:rsidRDefault="007E76EC" w:rsidP="005D13C2">
      <w:pPr>
        <w:widowControl/>
        <w:autoSpaceDE/>
        <w:autoSpaceDN/>
        <w:spacing w:line="360" w:lineRule="auto"/>
        <w:jc w:val="both"/>
        <w:rPr>
          <w:rFonts w:eastAsia="Calibri"/>
          <w:bCs/>
          <w:i/>
          <w:lang w:val="es-PE"/>
        </w:rPr>
      </w:pPr>
      <w:r w:rsidRPr="00962A49">
        <w:rPr>
          <w:rFonts w:eastAsia="Calibri"/>
          <w:bCs/>
          <w:i/>
          <w:lang w:val="es-PE"/>
        </w:rPr>
        <w:t>Violencia de género en Cali en los años 2017, 2018 y 2019</w:t>
      </w:r>
    </w:p>
    <w:p w14:paraId="74E73A4E" w14:textId="77777777" w:rsidR="007E76EC" w:rsidRDefault="007E76EC" w:rsidP="007E76EC">
      <w:pPr>
        <w:widowControl/>
        <w:autoSpaceDE/>
        <w:autoSpaceDN/>
        <w:ind w:right="31"/>
        <w:jc w:val="both"/>
      </w:pPr>
    </w:p>
    <w:tbl>
      <w:tblPr>
        <w:tblW w:w="5670" w:type="dxa"/>
        <w:tblInd w:w="70" w:type="dxa"/>
        <w:tblCellMar>
          <w:left w:w="70" w:type="dxa"/>
          <w:right w:w="70" w:type="dxa"/>
        </w:tblCellMar>
        <w:tblLook w:val="04A0" w:firstRow="1" w:lastRow="0" w:firstColumn="1" w:lastColumn="0" w:noHBand="0" w:noVBand="1"/>
      </w:tblPr>
      <w:tblGrid>
        <w:gridCol w:w="3261"/>
        <w:gridCol w:w="1417"/>
        <w:gridCol w:w="992"/>
      </w:tblGrid>
      <w:tr w:rsidR="00BF65BE" w:rsidRPr="004B48F7" w14:paraId="08BF30B3" w14:textId="77777777" w:rsidTr="000429A3">
        <w:trPr>
          <w:trHeight w:val="256"/>
        </w:trPr>
        <w:tc>
          <w:tcPr>
            <w:tcW w:w="3261" w:type="dxa"/>
            <w:vMerge w:val="restart"/>
            <w:tcBorders>
              <w:top w:val="single" w:sz="4" w:space="0" w:color="auto"/>
            </w:tcBorders>
            <w:noWrap/>
            <w:vAlign w:val="center"/>
            <w:hideMark/>
          </w:tcPr>
          <w:p w14:paraId="045D71F5" w14:textId="77777777" w:rsidR="00BF65BE" w:rsidRPr="000429A3" w:rsidRDefault="00BF65BE" w:rsidP="000429A3">
            <w:pPr>
              <w:widowControl/>
              <w:autoSpaceDE/>
              <w:autoSpaceDN/>
              <w:spacing w:line="276" w:lineRule="auto"/>
              <w:jc w:val="center"/>
              <w:rPr>
                <w:rFonts w:eastAsia="Times New Roman"/>
                <w:b/>
                <w:bCs/>
                <w:color w:val="000000"/>
                <w:sz w:val="20"/>
                <w:szCs w:val="20"/>
                <w:lang w:val="es-PE" w:eastAsia="es-PE"/>
              </w:rPr>
            </w:pPr>
            <w:r w:rsidRPr="000429A3">
              <w:rPr>
                <w:rFonts w:eastAsia="Times New Roman"/>
                <w:b/>
                <w:bCs/>
                <w:color w:val="000000"/>
                <w:sz w:val="20"/>
                <w:szCs w:val="20"/>
                <w:lang w:val="es-PE" w:eastAsia="es-PE"/>
              </w:rPr>
              <w:t>Tipo de violencia</w:t>
            </w:r>
          </w:p>
        </w:tc>
        <w:tc>
          <w:tcPr>
            <w:tcW w:w="2409" w:type="dxa"/>
            <w:gridSpan w:val="2"/>
            <w:tcBorders>
              <w:top w:val="single" w:sz="4" w:space="0" w:color="auto"/>
              <w:bottom w:val="single" w:sz="4" w:space="0" w:color="auto"/>
            </w:tcBorders>
            <w:noWrap/>
            <w:vAlign w:val="bottom"/>
            <w:hideMark/>
          </w:tcPr>
          <w:p w14:paraId="0FE96B1F" w14:textId="43961960" w:rsidR="00BF65BE" w:rsidRPr="000429A3" w:rsidRDefault="000429A3" w:rsidP="000429A3">
            <w:pPr>
              <w:widowControl/>
              <w:autoSpaceDE/>
              <w:autoSpaceDN/>
              <w:spacing w:line="276" w:lineRule="auto"/>
              <w:jc w:val="center"/>
              <w:rPr>
                <w:rFonts w:eastAsia="Times New Roman"/>
                <w:b/>
                <w:bCs/>
                <w:color w:val="000000"/>
                <w:sz w:val="20"/>
                <w:szCs w:val="20"/>
                <w:lang w:val="es-PE" w:eastAsia="es-PE"/>
              </w:rPr>
            </w:pPr>
            <w:r>
              <w:rPr>
                <w:rFonts w:eastAsia="Times New Roman"/>
                <w:b/>
                <w:bCs/>
                <w:color w:val="000000"/>
                <w:sz w:val="20"/>
                <w:szCs w:val="20"/>
                <w:lang w:val="es-PE" w:eastAsia="es-PE"/>
              </w:rPr>
              <w:t xml:space="preserve">    </w:t>
            </w:r>
            <w:r w:rsidR="00BF65BE" w:rsidRPr="000429A3">
              <w:rPr>
                <w:rFonts w:eastAsia="Times New Roman"/>
                <w:b/>
                <w:bCs/>
                <w:color w:val="000000"/>
                <w:sz w:val="20"/>
                <w:szCs w:val="20"/>
                <w:lang w:val="es-PE" w:eastAsia="es-PE"/>
              </w:rPr>
              <w:t>Año</w:t>
            </w:r>
          </w:p>
        </w:tc>
      </w:tr>
      <w:tr w:rsidR="00BF65BE" w:rsidRPr="004B48F7" w14:paraId="52EEC650" w14:textId="77777777" w:rsidTr="000429A3">
        <w:trPr>
          <w:trHeight w:val="256"/>
        </w:trPr>
        <w:tc>
          <w:tcPr>
            <w:tcW w:w="3261" w:type="dxa"/>
            <w:vMerge/>
            <w:tcBorders>
              <w:bottom w:val="single" w:sz="4" w:space="0" w:color="auto"/>
            </w:tcBorders>
            <w:vAlign w:val="center"/>
            <w:hideMark/>
          </w:tcPr>
          <w:p w14:paraId="29BBEB7E" w14:textId="77777777" w:rsidR="00BF65BE" w:rsidRPr="000429A3" w:rsidRDefault="00BF65BE" w:rsidP="000429A3">
            <w:pPr>
              <w:widowControl/>
              <w:autoSpaceDE/>
              <w:autoSpaceDN/>
              <w:spacing w:line="276" w:lineRule="auto"/>
              <w:rPr>
                <w:rFonts w:eastAsia="Times New Roman"/>
                <w:b/>
                <w:bCs/>
                <w:color w:val="000000"/>
                <w:sz w:val="20"/>
                <w:szCs w:val="20"/>
                <w:lang w:val="es-PE" w:eastAsia="es-PE"/>
              </w:rPr>
            </w:pPr>
          </w:p>
        </w:tc>
        <w:tc>
          <w:tcPr>
            <w:tcW w:w="1417" w:type="dxa"/>
            <w:tcBorders>
              <w:top w:val="single" w:sz="4" w:space="0" w:color="auto"/>
              <w:bottom w:val="single" w:sz="4" w:space="0" w:color="auto"/>
            </w:tcBorders>
            <w:noWrap/>
            <w:vAlign w:val="bottom"/>
            <w:hideMark/>
          </w:tcPr>
          <w:p w14:paraId="2945F78C" w14:textId="77777777" w:rsidR="00BF65BE" w:rsidRPr="000429A3" w:rsidRDefault="00BF65BE" w:rsidP="000429A3">
            <w:pPr>
              <w:widowControl/>
              <w:autoSpaceDE/>
              <w:autoSpaceDN/>
              <w:spacing w:line="276" w:lineRule="auto"/>
              <w:jc w:val="center"/>
              <w:rPr>
                <w:rFonts w:eastAsia="Times New Roman"/>
                <w:b/>
                <w:bCs/>
                <w:color w:val="000000"/>
                <w:sz w:val="20"/>
                <w:szCs w:val="20"/>
                <w:lang w:val="es-PE" w:eastAsia="es-PE"/>
              </w:rPr>
            </w:pPr>
            <w:r w:rsidRPr="000429A3">
              <w:rPr>
                <w:rFonts w:eastAsia="Times New Roman"/>
                <w:b/>
                <w:bCs/>
                <w:color w:val="000000"/>
                <w:sz w:val="20"/>
                <w:szCs w:val="20"/>
                <w:lang w:val="es-PE" w:eastAsia="es-PE"/>
              </w:rPr>
              <w:t>2018</w:t>
            </w:r>
          </w:p>
        </w:tc>
        <w:tc>
          <w:tcPr>
            <w:tcW w:w="992" w:type="dxa"/>
            <w:tcBorders>
              <w:top w:val="single" w:sz="4" w:space="0" w:color="auto"/>
              <w:bottom w:val="single" w:sz="4" w:space="0" w:color="auto"/>
            </w:tcBorders>
            <w:noWrap/>
            <w:vAlign w:val="bottom"/>
            <w:hideMark/>
          </w:tcPr>
          <w:p w14:paraId="7C36873A" w14:textId="77777777" w:rsidR="00BF65BE" w:rsidRPr="000429A3" w:rsidRDefault="00BF65BE" w:rsidP="000429A3">
            <w:pPr>
              <w:widowControl/>
              <w:autoSpaceDE/>
              <w:autoSpaceDN/>
              <w:spacing w:line="276" w:lineRule="auto"/>
              <w:jc w:val="center"/>
              <w:rPr>
                <w:rFonts w:eastAsia="Times New Roman"/>
                <w:b/>
                <w:bCs/>
                <w:color w:val="000000"/>
                <w:sz w:val="20"/>
                <w:szCs w:val="20"/>
                <w:lang w:val="es-PE" w:eastAsia="es-PE"/>
              </w:rPr>
            </w:pPr>
            <w:r w:rsidRPr="000429A3">
              <w:rPr>
                <w:rFonts w:eastAsia="Times New Roman"/>
                <w:b/>
                <w:bCs/>
                <w:color w:val="000000"/>
                <w:sz w:val="20"/>
                <w:szCs w:val="20"/>
                <w:lang w:val="es-PE" w:eastAsia="es-PE"/>
              </w:rPr>
              <w:t>2019</w:t>
            </w:r>
          </w:p>
        </w:tc>
      </w:tr>
      <w:tr w:rsidR="00BF65BE" w:rsidRPr="004B48F7" w14:paraId="1A39397F" w14:textId="77777777" w:rsidTr="000429A3">
        <w:trPr>
          <w:trHeight w:val="256"/>
        </w:trPr>
        <w:tc>
          <w:tcPr>
            <w:tcW w:w="3261" w:type="dxa"/>
            <w:tcBorders>
              <w:top w:val="single" w:sz="4" w:space="0" w:color="auto"/>
            </w:tcBorders>
            <w:noWrap/>
            <w:vAlign w:val="bottom"/>
            <w:hideMark/>
          </w:tcPr>
          <w:p w14:paraId="2D3AC9D9" w14:textId="77777777" w:rsidR="00BF65BE" w:rsidRPr="000429A3" w:rsidRDefault="00BF65BE" w:rsidP="000429A3">
            <w:pPr>
              <w:widowControl/>
              <w:autoSpaceDE/>
              <w:autoSpaceDN/>
              <w:spacing w:line="276" w:lineRule="auto"/>
              <w:rPr>
                <w:rFonts w:eastAsia="Times New Roman"/>
                <w:color w:val="000000"/>
                <w:sz w:val="20"/>
                <w:szCs w:val="20"/>
                <w:lang w:val="es-PE" w:eastAsia="es-PE"/>
              </w:rPr>
            </w:pPr>
            <w:r w:rsidRPr="000429A3">
              <w:rPr>
                <w:rFonts w:eastAsia="Times New Roman"/>
                <w:color w:val="000000"/>
                <w:sz w:val="20"/>
                <w:szCs w:val="20"/>
                <w:lang w:val="es-PE" w:eastAsia="es-PE"/>
              </w:rPr>
              <w:t>Doméstica</w:t>
            </w:r>
          </w:p>
        </w:tc>
        <w:tc>
          <w:tcPr>
            <w:tcW w:w="1417" w:type="dxa"/>
            <w:tcBorders>
              <w:top w:val="single" w:sz="4" w:space="0" w:color="auto"/>
            </w:tcBorders>
            <w:noWrap/>
            <w:vAlign w:val="bottom"/>
            <w:hideMark/>
          </w:tcPr>
          <w:p w14:paraId="435E5B0E" w14:textId="77777777" w:rsidR="00BF65BE" w:rsidRPr="000429A3" w:rsidRDefault="00BF65BE" w:rsidP="000429A3">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127</w:t>
            </w:r>
          </w:p>
        </w:tc>
        <w:tc>
          <w:tcPr>
            <w:tcW w:w="992" w:type="dxa"/>
            <w:tcBorders>
              <w:top w:val="single" w:sz="4" w:space="0" w:color="auto"/>
            </w:tcBorders>
            <w:noWrap/>
            <w:vAlign w:val="bottom"/>
            <w:hideMark/>
          </w:tcPr>
          <w:p w14:paraId="15D7FE08" w14:textId="77777777" w:rsidR="00BF65BE" w:rsidRPr="000429A3" w:rsidRDefault="00BF65BE" w:rsidP="000429A3">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130</w:t>
            </w:r>
          </w:p>
        </w:tc>
      </w:tr>
      <w:tr w:rsidR="00BF65BE" w:rsidRPr="004B48F7" w14:paraId="7F103247" w14:textId="77777777" w:rsidTr="000429A3">
        <w:trPr>
          <w:trHeight w:val="256"/>
        </w:trPr>
        <w:tc>
          <w:tcPr>
            <w:tcW w:w="3261" w:type="dxa"/>
            <w:noWrap/>
            <w:vAlign w:val="bottom"/>
            <w:hideMark/>
          </w:tcPr>
          <w:p w14:paraId="205F86A5" w14:textId="77777777" w:rsidR="00BF65BE" w:rsidRPr="000429A3" w:rsidRDefault="00BF65BE" w:rsidP="000429A3">
            <w:pPr>
              <w:widowControl/>
              <w:autoSpaceDE/>
              <w:autoSpaceDN/>
              <w:spacing w:line="276" w:lineRule="auto"/>
              <w:rPr>
                <w:rFonts w:eastAsia="Times New Roman"/>
                <w:color w:val="000000"/>
                <w:sz w:val="20"/>
                <w:szCs w:val="20"/>
                <w:lang w:val="es-PE" w:eastAsia="es-PE"/>
              </w:rPr>
            </w:pPr>
            <w:r w:rsidRPr="000429A3">
              <w:rPr>
                <w:rFonts w:eastAsia="Times New Roman"/>
                <w:color w:val="000000"/>
                <w:sz w:val="20"/>
                <w:szCs w:val="20"/>
                <w:lang w:val="es-PE" w:eastAsia="es-PE"/>
              </w:rPr>
              <w:t>Patrimonial y económica</w:t>
            </w:r>
          </w:p>
        </w:tc>
        <w:tc>
          <w:tcPr>
            <w:tcW w:w="1417" w:type="dxa"/>
            <w:noWrap/>
            <w:vAlign w:val="bottom"/>
            <w:hideMark/>
          </w:tcPr>
          <w:p w14:paraId="0BBD22B0" w14:textId="77777777" w:rsidR="00BF65BE" w:rsidRPr="000429A3" w:rsidRDefault="00BF65BE" w:rsidP="000429A3">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124</w:t>
            </w:r>
          </w:p>
        </w:tc>
        <w:tc>
          <w:tcPr>
            <w:tcW w:w="992" w:type="dxa"/>
            <w:noWrap/>
            <w:vAlign w:val="bottom"/>
            <w:hideMark/>
          </w:tcPr>
          <w:p w14:paraId="71E87CFF" w14:textId="77777777" w:rsidR="00BF65BE" w:rsidRPr="000429A3" w:rsidRDefault="00BF65BE" w:rsidP="000429A3">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90</w:t>
            </w:r>
          </w:p>
        </w:tc>
      </w:tr>
      <w:tr w:rsidR="00BF65BE" w:rsidRPr="004B48F7" w14:paraId="11E47F20" w14:textId="77777777" w:rsidTr="000429A3">
        <w:trPr>
          <w:trHeight w:val="256"/>
        </w:trPr>
        <w:tc>
          <w:tcPr>
            <w:tcW w:w="3261" w:type="dxa"/>
            <w:noWrap/>
            <w:vAlign w:val="bottom"/>
            <w:hideMark/>
          </w:tcPr>
          <w:p w14:paraId="2B65C083" w14:textId="77777777" w:rsidR="00BF65BE" w:rsidRPr="000429A3" w:rsidRDefault="00BF65BE" w:rsidP="000429A3">
            <w:pPr>
              <w:widowControl/>
              <w:autoSpaceDE/>
              <w:autoSpaceDN/>
              <w:spacing w:line="276" w:lineRule="auto"/>
              <w:rPr>
                <w:rFonts w:eastAsia="Times New Roman"/>
                <w:color w:val="000000"/>
                <w:sz w:val="20"/>
                <w:szCs w:val="20"/>
                <w:lang w:val="es-PE" w:eastAsia="es-PE"/>
              </w:rPr>
            </w:pPr>
            <w:r w:rsidRPr="000429A3">
              <w:rPr>
                <w:rFonts w:eastAsia="Times New Roman"/>
                <w:color w:val="000000"/>
                <w:sz w:val="20"/>
                <w:szCs w:val="20"/>
                <w:lang w:val="es-PE" w:eastAsia="es-PE"/>
              </w:rPr>
              <w:t>Psicológica</w:t>
            </w:r>
          </w:p>
        </w:tc>
        <w:tc>
          <w:tcPr>
            <w:tcW w:w="1417" w:type="dxa"/>
            <w:noWrap/>
            <w:vAlign w:val="bottom"/>
            <w:hideMark/>
          </w:tcPr>
          <w:p w14:paraId="799718A9" w14:textId="77777777" w:rsidR="00BF65BE" w:rsidRPr="000429A3" w:rsidRDefault="00BF65BE" w:rsidP="000429A3">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119</w:t>
            </w:r>
          </w:p>
        </w:tc>
        <w:tc>
          <w:tcPr>
            <w:tcW w:w="992" w:type="dxa"/>
            <w:noWrap/>
            <w:vAlign w:val="bottom"/>
            <w:hideMark/>
          </w:tcPr>
          <w:p w14:paraId="3499F8A4" w14:textId="77777777" w:rsidR="00BF65BE" w:rsidRPr="000429A3" w:rsidRDefault="00BF65BE" w:rsidP="000429A3">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110</w:t>
            </w:r>
          </w:p>
        </w:tc>
      </w:tr>
      <w:tr w:rsidR="00BF65BE" w:rsidRPr="004B48F7" w14:paraId="6BAC9D0E" w14:textId="77777777" w:rsidTr="000429A3">
        <w:trPr>
          <w:trHeight w:val="256"/>
        </w:trPr>
        <w:tc>
          <w:tcPr>
            <w:tcW w:w="3261" w:type="dxa"/>
            <w:noWrap/>
            <w:vAlign w:val="bottom"/>
            <w:hideMark/>
          </w:tcPr>
          <w:p w14:paraId="05EDB669" w14:textId="77777777" w:rsidR="00BF65BE" w:rsidRPr="000429A3" w:rsidRDefault="00BF65BE" w:rsidP="000429A3">
            <w:pPr>
              <w:widowControl/>
              <w:autoSpaceDE/>
              <w:autoSpaceDN/>
              <w:spacing w:line="276" w:lineRule="auto"/>
              <w:rPr>
                <w:rFonts w:eastAsia="Times New Roman"/>
                <w:color w:val="000000"/>
                <w:sz w:val="20"/>
                <w:szCs w:val="20"/>
                <w:lang w:val="es-PE" w:eastAsia="es-PE"/>
              </w:rPr>
            </w:pPr>
            <w:r w:rsidRPr="000429A3">
              <w:rPr>
                <w:rFonts w:eastAsia="Times New Roman"/>
                <w:color w:val="000000"/>
                <w:sz w:val="20"/>
                <w:szCs w:val="20"/>
                <w:lang w:val="es-PE" w:eastAsia="es-PE"/>
              </w:rPr>
              <w:t>Laboral</w:t>
            </w:r>
          </w:p>
        </w:tc>
        <w:tc>
          <w:tcPr>
            <w:tcW w:w="1417" w:type="dxa"/>
            <w:noWrap/>
            <w:vAlign w:val="bottom"/>
            <w:hideMark/>
          </w:tcPr>
          <w:p w14:paraId="0B7B8E13" w14:textId="77777777" w:rsidR="00BF65BE" w:rsidRPr="000429A3" w:rsidRDefault="00BF65BE" w:rsidP="000429A3">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120</w:t>
            </w:r>
          </w:p>
        </w:tc>
        <w:tc>
          <w:tcPr>
            <w:tcW w:w="992" w:type="dxa"/>
            <w:noWrap/>
            <w:vAlign w:val="bottom"/>
            <w:hideMark/>
          </w:tcPr>
          <w:p w14:paraId="1E061DA9" w14:textId="77777777" w:rsidR="00BF65BE" w:rsidRPr="000429A3" w:rsidRDefault="00BF65BE" w:rsidP="000429A3">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102</w:t>
            </w:r>
          </w:p>
        </w:tc>
      </w:tr>
      <w:tr w:rsidR="00BF65BE" w:rsidRPr="004B48F7" w14:paraId="3499617B" w14:textId="77777777" w:rsidTr="000429A3">
        <w:trPr>
          <w:trHeight w:val="256"/>
        </w:trPr>
        <w:tc>
          <w:tcPr>
            <w:tcW w:w="3261" w:type="dxa"/>
            <w:tcBorders>
              <w:bottom w:val="single" w:sz="4" w:space="0" w:color="auto"/>
            </w:tcBorders>
            <w:noWrap/>
            <w:vAlign w:val="bottom"/>
            <w:hideMark/>
          </w:tcPr>
          <w:p w14:paraId="581218EC" w14:textId="77777777" w:rsidR="00BF65BE" w:rsidRPr="000429A3" w:rsidRDefault="00BF65BE" w:rsidP="000429A3">
            <w:pPr>
              <w:widowControl/>
              <w:autoSpaceDE/>
              <w:autoSpaceDN/>
              <w:spacing w:line="276" w:lineRule="auto"/>
              <w:rPr>
                <w:rFonts w:eastAsia="Times New Roman"/>
                <w:color w:val="000000"/>
                <w:sz w:val="20"/>
                <w:szCs w:val="20"/>
                <w:lang w:val="es-PE" w:eastAsia="es-PE"/>
              </w:rPr>
            </w:pPr>
            <w:r w:rsidRPr="000429A3">
              <w:rPr>
                <w:rFonts w:eastAsia="Times New Roman"/>
                <w:color w:val="000000"/>
                <w:sz w:val="20"/>
                <w:szCs w:val="20"/>
                <w:lang w:val="es-PE" w:eastAsia="es-PE"/>
              </w:rPr>
              <w:t>Sexual</w:t>
            </w:r>
          </w:p>
        </w:tc>
        <w:tc>
          <w:tcPr>
            <w:tcW w:w="1417" w:type="dxa"/>
            <w:tcBorders>
              <w:bottom w:val="single" w:sz="4" w:space="0" w:color="auto"/>
            </w:tcBorders>
            <w:noWrap/>
            <w:vAlign w:val="bottom"/>
            <w:hideMark/>
          </w:tcPr>
          <w:p w14:paraId="4952F2DF" w14:textId="77777777" w:rsidR="00BF65BE" w:rsidRPr="000429A3" w:rsidRDefault="00BF65BE" w:rsidP="000429A3">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124</w:t>
            </w:r>
          </w:p>
        </w:tc>
        <w:tc>
          <w:tcPr>
            <w:tcW w:w="992" w:type="dxa"/>
            <w:tcBorders>
              <w:bottom w:val="single" w:sz="4" w:space="0" w:color="auto"/>
            </w:tcBorders>
            <w:noWrap/>
            <w:vAlign w:val="bottom"/>
            <w:hideMark/>
          </w:tcPr>
          <w:p w14:paraId="0E3C2663" w14:textId="77777777" w:rsidR="00BF65BE" w:rsidRPr="000429A3" w:rsidRDefault="00BF65BE" w:rsidP="000429A3">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113</w:t>
            </w:r>
          </w:p>
        </w:tc>
      </w:tr>
      <w:tr w:rsidR="00BF65BE" w:rsidRPr="004B48F7" w14:paraId="7A86C444" w14:textId="77777777" w:rsidTr="000429A3">
        <w:trPr>
          <w:trHeight w:val="256"/>
        </w:trPr>
        <w:tc>
          <w:tcPr>
            <w:tcW w:w="3261" w:type="dxa"/>
            <w:tcBorders>
              <w:top w:val="single" w:sz="4" w:space="0" w:color="auto"/>
              <w:bottom w:val="single" w:sz="4" w:space="0" w:color="auto"/>
            </w:tcBorders>
            <w:noWrap/>
            <w:vAlign w:val="bottom"/>
            <w:hideMark/>
          </w:tcPr>
          <w:p w14:paraId="7B3D8A64" w14:textId="77777777" w:rsidR="00BF65BE" w:rsidRPr="000429A3" w:rsidRDefault="00BF65BE" w:rsidP="000429A3">
            <w:pPr>
              <w:widowControl/>
              <w:autoSpaceDE/>
              <w:autoSpaceDN/>
              <w:spacing w:line="276" w:lineRule="auto"/>
              <w:rPr>
                <w:rFonts w:eastAsia="Times New Roman"/>
                <w:b/>
                <w:bCs/>
                <w:color w:val="000000"/>
                <w:sz w:val="20"/>
                <w:szCs w:val="20"/>
                <w:lang w:val="es-PE" w:eastAsia="es-PE"/>
              </w:rPr>
            </w:pPr>
            <w:proofErr w:type="gramStart"/>
            <w:r w:rsidRPr="000429A3">
              <w:rPr>
                <w:rFonts w:eastAsia="Times New Roman"/>
                <w:b/>
                <w:bCs/>
                <w:color w:val="000000"/>
                <w:sz w:val="20"/>
                <w:szCs w:val="20"/>
                <w:lang w:val="es-PE" w:eastAsia="es-PE"/>
              </w:rPr>
              <w:t>Total</w:t>
            </w:r>
            <w:proofErr w:type="gramEnd"/>
            <w:r w:rsidRPr="000429A3">
              <w:rPr>
                <w:rFonts w:eastAsia="Times New Roman"/>
                <w:b/>
                <w:bCs/>
                <w:color w:val="000000"/>
                <w:sz w:val="20"/>
                <w:szCs w:val="20"/>
                <w:lang w:val="es-PE" w:eastAsia="es-PE"/>
              </w:rPr>
              <w:t xml:space="preserve"> de casos</w:t>
            </w:r>
          </w:p>
        </w:tc>
        <w:tc>
          <w:tcPr>
            <w:tcW w:w="1417" w:type="dxa"/>
            <w:tcBorders>
              <w:top w:val="single" w:sz="4" w:space="0" w:color="auto"/>
              <w:bottom w:val="single" w:sz="4" w:space="0" w:color="auto"/>
            </w:tcBorders>
            <w:noWrap/>
            <w:vAlign w:val="bottom"/>
            <w:hideMark/>
          </w:tcPr>
          <w:p w14:paraId="02F30EF3" w14:textId="77777777" w:rsidR="00BF65BE" w:rsidRPr="000429A3" w:rsidRDefault="00BF65BE" w:rsidP="000429A3">
            <w:pPr>
              <w:widowControl/>
              <w:autoSpaceDE/>
              <w:autoSpaceDN/>
              <w:spacing w:line="276" w:lineRule="auto"/>
              <w:jc w:val="center"/>
              <w:rPr>
                <w:rFonts w:eastAsia="Times New Roman"/>
                <w:b/>
                <w:bCs/>
                <w:color w:val="000000"/>
                <w:sz w:val="20"/>
                <w:szCs w:val="20"/>
                <w:lang w:val="es-PE" w:eastAsia="es-PE"/>
              </w:rPr>
            </w:pPr>
            <w:r w:rsidRPr="000429A3">
              <w:rPr>
                <w:rFonts w:eastAsia="Times New Roman"/>
                <w:b/>
                <w:bCs/>
                <w:color w:val="000000"/>
                <w:sz w:val="20"/>
                <w:szCs w:val="20"/>
                <w:lang w:val="es-PE" w:eastAsia="es-PE"/>
              </w:rPr>
              <w:t>614</w:t>
            </w:r>
          </w:p>
        </w:tc>
        <w:tc>
          <w:tcPr>
            <w:tcW w:w="992" w:type="dxa"/>
            <w:tcBorders>
              <w:top w:val="single" w:sz="4" w:space="0" w:color="auto"/>
              <w:bottom w:val="single" w:sz="4" w:space="0" w:color="auto"/>
            </w:tcBorders>
            <w:noWrap/>
            <w:vAlign w:val="bottom"/>
            <w:hideMark/>
          </w:tcPr>
          <w:p w14:paraId="4191340E" w14:textId="77777777" w:rsidR="00BF65BE" w:rsidRPr="000429A3" w:rsidRDefault="00BF65BE" w:rsidP="000429A3">
            <w:pPr>
              <w:widowControl/>
              <w:autoSpaceDE/>
              <w:autoSpaceDN/>
              <w:spacing w:line="276" w:lineRule="auto"/>
              <w:jc w:val="center"/>
              <w:rPr>
                <w:rFonts w:eastAsia="Times New Roman"/>
                <w:b/>
                <w:bCs/>
                <w:color w:val="000000"/>
                <w:sz w:val="20"/>
                <w:szCs w:val="20"/>
                <w:lang w:val="es-PE" w:eastAsia="es-PE"/>
              </w:rPr>
            </w:pPr>
            <w:r w:rsidRPr="000429A3">
              <w:rPr>
                <w:rFonts w:eastAsia="Times New Roman"/>
                <w:b/>
                <w:bCs/>
                <w:color w:val="000000"/>
                <w:sz w:val="20"/>
                <w:szCs w:val="20"/>
                <w:lang w:val="es-PE" w:eastAsia="es-PE"/>
              </w:rPr>
              <w:t>545</w:t>
            </w:r>
          </w:p>
        </w:tc>
      </w:tr>
    </w:tbl>
    <w:p w14:paraId="5F92BCBE" w14:textId="77777777" w:rsidR="007E76EC" w:rsidRPr="005D13C2" w:rsidRDefault="007E76EC" w:rsidP="007E76EC">
      <w:pPr>
        <w:widowControl/>
        <w:autoSpaceDE/>
        <w:autoSpaceDN/>
        <w:ind w:right="31"/>
        <w:jc w:val="both"/>
        <w:rPr>
          <w:i/>
          <w:sz w:val="18"/>
          <w:szCs w:val="18"/>
        </w:rPr>
      </w:pPr>
    </w:p>
    <w:p w14:paraId="1B5FA862" w14:textId="77777777" w:rsidR="007E76EC" w:rsidRPr="005D13C2" w:rsidRDefault="007E76EC" w:rsidP="007E76EC">
      <w:pPr>
        <w:widowControl/>
        <w:autoSpaceDE/>
        <w:autoSpaceDN/>
        <w:ind w:right="31"/>
        <w:jc w:val="both"/>
        <w:rPr>
          <w:sz w:val="18"/>
          <w:szCs w:val="18"/>
        </w:rPr>
      </w:pPr>
      <w:r w:rsidRPr="004B48F7">
        <w:rPr>
          <w:i/>
          <w:sz w:val="20"/>
          <w:szCs w:val="18"/>
        </w:rPr>
        <w:t>Nota.</w:t>
      </w:r>
      <w:r w:rsidRPr="004B48F7">
        <w:rPr>
          <w:sz w:val="20"/>
          <w:szCs w:val="18"/>
        </w:rPr>
        <w:t xml:space="preserve"> Datos tomados del Observatorio de Género de Cali (2020).</w:t>
      </w:r>
    </w:p>
    <w:p w14:paraId="3FCB6588" w14:textId="77777777" w:rsidR="007E76EC" w:rsidRDefault="007E76EC" w:rsidP="007E76EC">
      <w:pPr>
        <w:widowControl/>
        <w:autoSpaceDE/>
        <w:autoSpaceDN/>
        <w:ind w:right="31"/>
        <w:jc w:val="both"/>
        <w:rPr>
          <w:sz w:val="20"/>
          <w:szCs w:val="20"/>
        </w:rPr>
      </w:pPr>
    </w:p>
    <w:p w14:paraId="374445DA" w14:textId="77777777" w:rsidR="004B48F7" w:rsidRDefault="004B48F7" w:rsidP="004B48F7">
      <w:pPr>
        <w:rPr>
          <w:b/>
          <w:lang w:val="es-PE"/>
        </w:rPr>
      </w:pPr>
    </w:p>
    <w:p w14:paraId="68456898" w14:textId="5FBE6406" w:rsidR="004B48F7" w:rsidRPr="00962A49" w:rsidRDefault="004B48F7" w:rsidP="004B48F7">
      <w:pPr>
        <w:rPr>
          <w:b/>
        </w:rPr>
      </w:pPr>
      <w:r w:rsidRPr="00962A49">
        <w:rPr>
          <w:b/>
        </w:rPr>
        <w:t>Tabla 2</w:t>
      </w:r>
    </w:p>
    <w:p w14:paraId="03E35D4E" w14:textId="77777777" w:rsidR="004B48F7" w:rsidRPr="00962A49" w:rsidRDefault="004B48F7" w:rsidP="004B48F7">
      <w:pPr>
        <w:rPr>
          <w:b/>
        </w:rPr>
      </w:pPr>
    </w:p>
    <w:p w14:paraId="49CA806F" w14:textId="77777777" w:rsidR="004B48F7" w:rsidRPr="00962A49" w:rsidRDefault="004B48F7" w:rsidP="004B48F7">
      <w:pPr>
        <w:widowControl/>
        <w:autoSpaceDE/>
        <w:autoSpaceDN/>
        <w:spacing w:line="360" w:lineRule="auto"/>
        <w:jc w:val="both"/>
        <w:rPr>
          <w:rFonts w:eastAsia="Calibri"/>
          <w:bCs/>
          <w:i/>
          <w:lang w:val="es-PE"/>
        </w:rPr>
      </w:pPr>
      <w:r w:rsidRPr="00962A49">
        <w:rPr>
          <w:rFonts w:eastAsia="Calibri"/>
          <w:bCs/>
          <w:i/>
          <w:lang w:val="es-PE"/>
        </w:rPr>
        <w:t>Población económicamente activa de una MYPE por rango de edad en el año 2023</w:t>
      </w:r>
    </w:p>
    <w:p w14:paraId="78AE0DC5" w14:textId="77777777" w:rsidR="004B48F7" w:rsidRPr="00B8113B" w:rsidRDefault="004B48F7" w:rsidP="004B48F7">
      <w:pPr>
        <w:widowControl/>
        <w:autoSpaceDE/>
        <w:autoSpaceDN/>
        <w:jc w:val="both"/>
        <w:rPr>
          <w:rFonts w:eastAsia="Calibri"/>
          <w:bCs/>
          <w:sz w:val="20"/>
          <w:szCs w:val="20"/>
          <w:lang w:val="es-PE"/>
        </w:rPr>
      </w:pPr>
    </w:p>
    <w:tbl>
      <w:tblPr>
        <w:tblStyle w:val="Tablanormal2"/>
        <w:tblW w:w="4361" w:type="dxa"/>
        <w:tblLayout w:type="fixed"/>
        <w:tblLook w:val="0400" w:firstRow="0" w:lastRow="0" w:firstColumn="0" w:lastColumn="0" w:noHBand="0" w:noVBand="1"/>
      </w:tblPr>
      <w:tblGrid>
        <w:gridCol w:w="1951"/>
        <w:gridCol w:w="1134"/>
        <w:gridCol w:w="1276"/>
      </w:tblGrid>
      <w:tr w:rsidR="004B48F7" w14:paraId="35003098" w14:textId="77777777" w:rsidTr="000429A3">
        <w:trPr>
          <w:cnfStyle w:val="000000100000" w:firstRow="0" w:lastRow="0" w:firstColumn="0" w:lastColumn="0" w:oddVBand="0" w:evenVBand="0" w:oddHBand="1" w:evenHBand="0" w:firstRowFirstColumn="0" w:firstRowLastColumn="0" w:lastRowFirstColumn="0" w:lastRowLastColumn="0"/>
        </w:trPr>
        <w:tc>
          <w:tcPr>
            <w:tcW w:w="1951" w:type="dxa"/>
            <w:tcBorders>
              <w:top w:val="single" w:sz="8" w:space="0" w:color="auto"/>
              <w:bottom w:val="single" w:sz="8" w:space="0" w:color="auto"/>
            </w:tcBorders>
          </w:tcPr>
          <w:p w14:paraId="48532A8A" w14:textId="77777777" w:rsidR="004B48F7" w:rsidRPr="00BF65BE" w:rsidRDefault="004B48F7" w:rsidP="000429A3">
            <w:pPr>
              <w:spacing w:line="276" w:lineRule="auto"/>
              <w:rPr>
                <w:rFonts w:ascii="Calibri" w:eastAsia="Times New Roman" w:hAnsi="Calibri" w:cs="Calibri"/>
                <w:b/>
                <w:bCs/>
                <w:color w:val="000000"/>
                <w:lang w:val="es-PE" w:eastAsia="es-PE"/>
              </w:rPr>
            </w:pPr>
            <w:r w:rsidRPr="00BF65BE">
              <w:rPr>
                <w:rFonts w:ascii="Calibri" w:eastAsia="Times New Roman" w:hAnsi="Calibri" w:cs="Calibri"/>
                <w:b/>
                <w:bCs/>
                <w:color w:val="000000"/>
                <w:lang w:val="es-PE" w:eastAsia="es-PE"/>
              </w:rPr>
              <w:t>Rango de edad</w:t>
            </w:r>
          </w:p>
        </w:tc>
        <w:tc>
          <w:tcPr>
            <w:tcW w:w="1134" w:type="dxa"/>
            <w:tcBorders>
              <w:top w:val="single" w:sz="8" w:space="0" w:color="auto"/>
              <w:bottom w:val="single" w:sz="8" w:space="0" w:color="auto"/>
            </w:tcBorders>
          </w:tcPr>
          <w:p w14:paraId="3993C03B" w14:textId="77777777" w:rsidR="004B48F7" w:rsidRPr="00BF65BE" w:rsidRDefault="004B48F7" w:rsidP="000429A3">
            <w:pPr>
              <w:spacing w:line="276" w:lineRule="auto"/>
              <w:jc w:val="center"/>
              <w:rPr>
                <w:rFonts w:ascii="Calibri" w:eastAsia="Times New Roman" w:hAnsi="Calibri" w:cs="Calibri"/>
                <w:b/>
                <w:bCs/>
                <w:color w:val="000000"/>
                <w:lang w:val="es-PE" w:eastAsia="es-PE"/>
              </w:rPr>
            </w:pPr>
            <w:proofErr w:type="spellStart"/>
            <w:r w:rsidRPr="00BF65BE">
              <w:rPr>
                <w:rFonts w:ascii="Calibri" w:eastAsia="Times New Roman" w:hAnsi="Calibri" w:cs="Calibri"/>
                <w:b/>
                <w:bCs/>
                <w:color w:val="000000"/>
                <w:lang w:val="es-PE" w:eastAsia="es-PE"/>
              </w:rPr>
              <w:t>N</w:t>
            </w:r>
            <w:r>
              <w:rPr>
                <w:rFonts w:ascii="Calibri" w:eastAsia="Times New Roman" w:hAnsi="Calibri" w:cs="Calibri"/>
                <w:b/>
                <w:bCs/>
                <w:color w:val="000000"/>
                <w:lang w:val="es-PE" w:eastAsia="es-PE"/>
              </w:rPr>
              <w:t>°</w:t>
            </w:r>
            <w:proofErr w:type="spellEnd"/>
          </w:p>
        </w:tc>
        <w:tc>
          <w:tcPr>
            <w:tcW w:w="1276" w:type="dxa"/>
            <w:tcBorders>
              <w:top w:val="single" w:sz="8" w:space="0" w:color="auto"/>
              <w:bottom w:val="single" w:sz="8" w:space="0" w:color="auto"/>
            </w:tcBorders>
          </w:tcPr>
          <w:p w14:paraId="744277F0" w14:textId="77777777" w:rsidR="004B48F7" w:rsidRPr="00BF65BE" w:rsidRDefault="004B48F7" w:rsidP="000429A3">
            <w:pPr>
              <w:spacing w:line="276" w:lineRule="auto"/>
              <w:jc w:val="center"/>
              <w:rPr>
                <w:rFonts w:ascii="Calibri" w:eastAsia="Times New Roman" w:hAnsi="Calibri" w:cs="Calibri"/>
                <w:b/>
                <w:bCs/>
                <w:color w:val="000000"/>
                <w:lang w:val="es-PE" w:eastAsia="es-PE"/>
              </w:rPr>
            </w:pPr>
            <w:r w:rsidRPr="00BF65BE">
              <w:rPr>
                <w:rFonts w:ascii="Calibri" w:eastAsia="Times New Roman" w:hAnsi="Calibri" w:cs="Calibri"/>
                <w:b/>
                <w:bCs/>
                <w:color w:val="000000"/>
                <w:lang w:val="es-PE" w:eastAsia="es-PE"/>
              </w:rPr>
              <w:t>%</w:t>
            </w:r>
          </w:p>
        </w:tc>
      </w:tr>
      <w:tr w:rsidR="004B48F7" w14:paraId="3C7BCDB0" w14:textId="77777777" w:rsidTr="000429A3">
        <w:tc>
          <w:tcPr>
            <w:tcW w:w="1951" w:type="dxa"/>
            <w:tcBorders>
              <w:top w:val="single" w:sz="8" w:space="0" w:color="auto"/>
              <w:bottom w:val="nil"/>
            </w:tcBorders>
          </w:tcPr>
          <w:p w14:paraId="6354FB2D" w14:textId="77777777" w:rsidR="004B48F7" w:rsidRDefault="004B48F7" w:rsidP="000429A3">
            <w:pPr>
              <w:spacing w:line="276" w:lineRule="auto"/>
              <w:rPr>
                <w:rFonts w:cs="Calibri"/>
                <w:sz w:val="20"/>
              </w:rPr>
            </w:pPr>
            <w:r>
              <w:rPr>
                <w:rFonts w:cs="Calibri"/>
                <w:sz w:val="20"/>
              </w:rPr>
              <w:t>21-30 años</w:t>
            </w:r>
          </w:p>
        </w:tc>
        <w:tc>
          <w:tcPr>
            <w:tcW w:w="1134" w:type="dxa"/>
            <w:tcBorders>
              <w:top w:val="single" w:sz="8" w:space="0" w:color="auto"/>
              <w:bottom w:val="nil"/>
            </w:tcBorders>
          </w:tcPr>
          <w:p w14:paraId="4E34E3E2" w14:textId="77777777" w:rsidR="004B48F7" w:rsidRDefault="004B48F7" w:rsidP="000429A3">
            <w:pPr>
              <w:spacing w:line="276" w:lineRule="auto"/>
              <w:jc w:val="center"/>
              <w:rPr>
                <w:rFonts w:cs="Calibri"/>
                <w:sz w:val="20"/>
              </w:rPr>
            </w:pPr>
            <w:r>
              <w:rPr>
                <w:rFonts w:cs="Calibri"/>
                <w:sz w:val="20"/>
              </w:rPr>
              <w:t>3</w:t>
            </w:r>
          </w:p>
        </w:tc>
        <w:tc>
          <w:tcPr>
            <w:tcW w:w="1276" w:type="dxa"/>
            <w:tcBorders>
              <w:top w:val="single" w:sz="8" w:space="0" w:color="auto"/>
              <w:bottom w:val="nil"/>
            </w:tcBorders>
          </w:tcPr>
          <w:p w14:paraId="5E173C93" w14:textId="77777777" w:rsidR="004B48F7" w:rsidRDefault="004B48F7" w:rsidP="000429A3">
            <w:pPr>
              <w:spacing w:line="276" w:lineRule="auto"/>
              <w:jc w:val="center"/>
              <w:rPr>
                <w:rFonts w:cs="Calibri"/>
                <w:sz w:val="20"/>
              </w:rPr>
            </w:pPr>
            <w:r>
              <w:rPr>
                <w:rFonts w:cs="Calibri"/>
                <w:sz w:val="20"/>
              </w:rPr>
              <w:t>2,4</w:t>
            </w:r>
          </w:p>
        </w:tc>
      </w:tr>
      <w:tr w:rsidR="004B48F7" w14:paraId="10D2B6D6" w14:textId="77777777" w:rsidTr="000429A3">
        <w:trPr>
          <w:cnfStyle w:val="000000100000" w:firstRow="0" w:lastRow="0" w:firstColumn="0" w:lastColumn="0" w:oddVBand="0" w:evenVBand="0" w:oddHBand="1" w:evenHBand="0" w:firstRowFirstColumn="0" w:firstRowLastColumn="0" w:lastRowFirstColumn="0" w:lastRowLastColumn="0"/>
        </w:trPr>
        <w:tc>
          <w:tcPr>
            <w:tcW w:w="1951" w:type="dxa"/>
            <w:tcBorders>
              <w:top w:val="nil"/>
              <w:bottom w:val="nil"/>
            </w:tcBorders>
          </w:tcPr>
          <w:p w14:paraId="748E9D32" w14:textId="77777777" w:rsidR="004B48F7" w:rsidRDefault="004B48F7" w:rsidP="000429A3">
            <w:pPr>
              <w:spacing w:line="276" w:lineRule="auto"/>
              <w:rPr>
                <w:rFonts w:cs="Calibri"/>
                <w:sz w:val="20"/>
              </w:rPr>
            </w:pPr>
            <w:r>
              <w:rPr>
                <w:rFonts w:cs="Calibri"/>
                <w:sz w:val="20"/>
              </w:rPr>
              <w:t>31-40 años</w:t>
            </w:r>
          </w:p>
        </w:tc>
        <w:tc>
          <w:tcPr>
            <w:tcW w:w="1134" w:type="dxa"/>
            <w:tcBorders>
              <w:top w:val="nil"/>
              <w:bottom w:val="nil"/>
            </w:tcBorders>
          </w:tcPr>
          <w:p w14:paraId="1E317337" w14:textId="77777777" w:rsidR="004B48F7" w:rsidRDefault="004B48F7" w:rsidP="000429A3">
            <w:pPr>
              <w:spacing w:line="276" w:lineRule="auto"/>
              <w:jc w:val="center"/>
              <w:rPr>
                <w:rFonts w:cs="Calibri"/>
                <w:sz w:val="20"/>
              </w:rPr>
            </w:pPr>
            <w:r>
              <w:rPr>
                <w:rFonts w:cs="Calibri"/>
                <w:sz w:val="20"/>
              </w:rPr>
              <w:t>16</w:t>
            </w:r>
          </w:p>
        </w:tc>
        <w:tc>
          <w:tcPr>
            <w:tcW w:w="1276" w:type="dxa"/>
            <w:tcBorders>
              <w:top w:val="nil"/>
              <w:bottom w:val="nil"/>
            </w:tcBorders>
          </w:tcPr>
          <w:p w14:paraId="6A1DB5C2" w14:textId="77777777" w:rsidR="004B48F7" w:rsidRDefault="004B48F7" w:rsidP="000429A3">
            <w:pPr>
              <w:spacing w:line="276" w:lineRule="auto"/>
              <w:jc w:val="center"/>
              <w:rPr>
                <w:rFonts w:cs="Calibri"/>
                <w:sz w:val="20"/>
              </w:rPr>
            </w:pPr>
            <w:r>
              <w:rPr>
                <w:rFonts w:cs="Calibri"/>
                <w:sz w:val="20"/>
              </w:rPr>
              <w:t>13,6</w:t>
            </w:r>
          </w:p>
        </w:tc>
      </w:tr>
      <w:tr w:rsidR="004B48F7" w14:paraId="547A3CB0" w14:textId="77777777" w:rsidTr="000429A3">
        <w:tc>
          <w:tcPr>
            <w:tcW w:w="1951" w:type="dxa"/>
            <w:tcBorders>
              <w:top w:val="nil"/>
              <w:bottom w:val="single" w:sz="8" w:space="0" w:color="auto"/>
            </w:tcBorders>
          </w:tcPr>
          <w:p w14:paraId="7EBCDDAB" w14:textId="77777777" w:rsidR="004B48F7" w:rsidRDefault="004B48F7" w:rsidP="000429A3">
            <w:pPr>
              <w:spacing w:line="276" w:lineRule="auto"/>
              <w:rPr>
                <w:rFonts w:cs="Calibri"/>
                <w:sz w:val="20"/>
              </w:rPr>
            </w:pPr>
            <w:r>
              <w:rPr>
                <w:rFonts w:cs="Calibri"/>
                <w:sz w:val="20"/>
              </w:rPr>
              <w:t>41-50 años</w:t>
            </w:r>
          </w:p>
        </w:tc>
        <w:tc>
          <w:tcPr>
            <w:tcW w:w="1134" w:type="dxa"/>
            <w:tcBorders>
              <w:top w:val="nil"/>
              <w:bottom w:val="single" w:sz="8" w:space="0" w:color="auto"/>
            </w:tcBorders>
          </w:tcPr>
          <w:p w14:paraId="2E90F696" w14:textId="77777777" w:rsidR="004B48F7" w:rsidRDefault="004B48F7" w:rsidP="000429A3">
            <w:pPr>
              <w:spacing w:line="276" w:lineRule="auto"/>
              <w:jc w:val="center"/>
              <w:rPr>
                <w:rFonts w:cs="Calibri"/>
                <w:sz w:val="20"/>
              </w:rPr>
            </w:pPr>
            <w:r>
              <w:rPr>
                <w:rFonts w:cs="Calibri"/>
                <w:sz w:val="20"/>
              </w:rPr>
              <w:t>96</w:t>
            </w:r>
          </w:p>
        </w:tc>
        <w:tc>
          <w:tcPr>
            <w:tcW w:w="1276" w:type="dxa"/>
            <w:tcBorders>
              <w:top w:val="nil"/>
              <w:bottom w:val="single" w:sz="8" w:space="0" w:color="auto"/>
            </w:tcBorders>
          </w:tcPr>
          <w:p w14:paraId="0A50AFF0" w14:textId="77777777" w:rsidR="004B48F7" w:rsidRDefault="004B48F7" w:rsidP="000429A3">
            <w:pPr>
              <w:spacing w:line="276" w:lineRule="auto"/>
              <w:jc w:val="center"/>
              <w:rPr>
                <w:rFonts w:cs="Calibri"/>
                <w:sz w:val="20"/>
              </w:rPr>
            </w:pPr>
            <w:r>
              <w:rPr>
                <w:rFonts w:cs="Calibri"/>
                <w:sz w:val="20"/>
              </w:rPr>
              <w:t>84</w:t>
            </w:r>
          </w:p>
        </w:tc>
      </w:tr>
      <w:tr w:rsidR="004B48F7" w14:paraId="6B051CB0" w14:textId="77777777" w:rsidTr="000429A3">
        <w:trPr>
          <w:cnfStyle w:val="000000100000" w:firstRow="0" w:lastRow="0" w:firstColumn="0" w:lastColumn="0" w:oddVBand="0" w:evenVBand="0" w:oddHBand="1" w:evenHBand="0" w:firstRowFirstColumn="0" w:firstRowLastColumn="0" w:lastRowFirstColumn="0" w:lastRowLastColumn="0"/>
        </w:trPr>
        <w:tc>
          <w:tcPr>
            <w:tcW w:w="1951" w:type="dxa"/>
            <w:tcBorders>
              <w:top w:val="single" w:sz="8" w:space="0" w:color="auto"/>
              <w:bottom w:val="single" w:sz="8" w:space="0" w:color="auto"/>
            </w:tcBorders>
          </w:tcPr>
          <w:p w14:paraId="7077161C" w14:textId="77777777" w:rsidR="004B48F7" w:rsidRPr="00BF65BE" w:rsidRDefault="004B48F7" w:rsidP="000429A3">
            <w:pPr>
              <w:spacing w:line="276" w:lineRule="auto"/>
              <w:rPr>
                <w:rFonts w:ascii="Calibri" w:eastAsia="Times New Roman" w:hAnsi="Calibri" w:cs="Calibri"/>
                <w:b/>
                <w:bCs/>
                <w:color w:val="000000"/>
                <w:lang w:val="es-PE" w:eastAsia="es-PE"/>
              </w:rPr>
            </w:pPr>
            <w:r w:rsidRPr="00BF65BE">
              <w:rPr>
                <w:rFonts w:ascii="Calibri" w:eastAsia="Times New Roman" w:hAnsi="Calibri" w:cs="Calibri"/>
                <w:b/>
                <w:bCs/>
                <w:color w:val="000000"/>
                <w:lang w:val="es-PE" w:eastAsia="es-PE"/>
              </w:rPr>
              <w:t>Total</w:t>
            </w:r>
          </w:p>
        </w:tc>
        <w:tc>
          <w:tcPr>
            <w:tcW w:w="1134" w:type="dxa"/>
            <w:tcBorders>
              <w:top w:val="single" w:sz="8" w:space="0" w:color="auto"/>
              <w:bottom w:val="single" w:sz="8" w:space="0" w:color="auto"/>
            </w:tcBorders>
          </w:tcPr>
          <w:p w14:paraId="239818C6" w14:textId="77777777" w:rsidR="004B48F7" w:rsidRPr="00BF65BE" w:rsidRDefault="004B48F7" w:rsidP="000429A3">
            <w:pPr>
              <w:spacing w:line="276" w:lineRule="auto"/>
              <w:jc w:val="center"/>
              <w:rPr>
                <w:rFonts w:ascii="Calibri" w:eastAsia="Times New Roman" w:hAnsi="Calibri" w:cs="Calibri"/>
                <w:b/>
                <w:bCs/>
                <w:color w:val="000000"/>
                <w:lang w:val="es-PE" w:eastAsia="es-PE"/>
              </w:rPr>
            </w:pPr>
            <w:r w:rsidRPr="00BF65BE">
              <w:rPr>
                <w:rFonts w:ascii="Calibri" w:eastAsia="Times New Roman" w:hAnsi="Calibri" w:cs="Calibri"/>
                <w:b/>
                <w:bCs/>
                <w:color w:val="000000"/>
                <w:lang w:val="es-PE" w:eastAsia="es-PE"/>
              </w:rPr>
              <w:t>115</w:t>
            </w:r>
          </w:p>
        </w:tc>
        <w:tc>
          <w:tcPr>
            <w:tcW w:w="1276" w:type="dxa"/>
            <w:tcBorders>
              <w:top w:val="single" w:sz="8" w:space="0" w:color="auto"/>
              <w:bottom w:val="single" w:sz="8" w:space="0" w:color="auto"/>
            </w:tcBorders>
          </w:tcPr>
          <w:p w14:paraId="1CFB2D49" w14:textId="77777777" w:rsidR="004B48F7" w:rsidRPr="00BF65BE" w:rsidRDefault="004B48F7" w:rsidP="000429A3">
            <w:pPr>
              <w:spacing w:line="276" w:lineRule="auto"/>
              <w:jc w:val="center"/>
              <w:rPr>
                <w:rFonts w:ascii="Calibri" w:eastAsia="Times New Roman" w:hAnsi="Calibri" w:cs="Calibri"/>
                <w:b/>
                <w:bCs/>
                <w:color w:val="000000"/>
                <w:lang w:val="es-PE" w:eastAsia="es-PE"/>
              </w:rPr>
            </w:pPr>
            <w:r w:rsidRPr="00BF65BE">
              <w:rPr>
                <w:rFonts w:ascii="Calibri" w:eastAsia="Times New Roman" w:hAnsi="Calibri" w:cs="Calibri"/>
                <w:b/>
                <w:bCs/>
                <w:color w:val="000000"/>
                <w:lang w:val="es-PE" w:eastAsia="es-PE"/>
              </w:rPr>
              <w:t>100,0</w:t>
            </w:r>
          </w:p>
        </w:tc>
      </w:tr>
    </w:tbl>
    <w:p w14:paraId="3E2A7D9B" w14:textId="77777777" w:rsidR="004B48F7" w:rsidRPr="0030119B" w:rsidRDefault="004B48F7" w:rsidP="004B48F7">
      <w:pPr>
        <w:widowControl/>
        <w:autoSpaceDE/>
        <w:autoSpaceDN/>
        <w:ind w:right="31"/>
        <w:jc w:val="both"/>
        <w:rPr>
          <w:b/>
          <w:lang w:val="es-PE"/>
        </w:rPr>
      </w:pPr>
    </w:p>
    <w:p w14:paraId="183088A9" w14:textId="77777777" w:rsidR="004B48F7" w:rsidRDefault="004B48F7">
      <w:pPr>
        <w:rPr>
          <w:b/>
          <w:lang w:val="es-PE"/>
        </w:rPr>
      </w:pPr>
    </w:p>
    <w:p w14:paraId="6F4D404C" w14:textId="2EE4B85F" w:rsidR="007A425C" w:rsidRPr="00442A4D" w:rsidRDefault="007A425C" w:rsidP="007A425C">
      <w:pPr>
        <w:widowControl/>
        <w:autoSpaceDE/>
        <w:autoSpaceDN/>
        <w:ind w:right="31"/>
        <w:jc w:val="both"/>
        <w:rPr>
          <w:sz w:val="20"/>
          <w:szCs w:val="20"/>
          <w:lang w:val="es-PE"/>
        </w:rPr>
      </w:pPr>
      <w:r>
        <w:rPr>
          <w:sz w:val="20"/>
          <w:szCs w:val="20"/>
          <w:lang w:val="es-PE"/>
        </w:rPr>
        <w:t>En este último ejemplo de tabla, se entiende que, cuando no se consigna ninguna fuente en nota, la figura corresponde a una elaboración del autor.</w:t>
      </w:r>
    </w:p>
    <w:p w14:paraId="743CF26C" w14:textId="01A88D30" w:rsidR="007E76EC" w:rsidRDefault="007E76EC" w:rsidP="007E76EC">
      <w:pPr>
        <w:widowControl/>
        <w:autoSpaceDE/>
        <w:autoSpaceDN/>
        <w:ind w:right="31"/>
        <w:jc w:val="both"/>
        <w:rPr>
          <w:b/>
          <w:lang w:val="es-PE"/>
        </w:rPr>
      </w:pPr>
    </w:p>
    <w:p w14:paraId="3A3D1B5E" w14:textId="554FB014" w:rsidR="007A425C" w:rsidRDefault="007A425C" w:rsidP="007E76EC">
      <w:pPr>
        <w:widowControl/>
        <w:autoSpaceDE/>
        <w:autoSpaceDN/>
        <w:ind w:right="31"/>
        <w:jc w:val="both"/>
        <w:rPr>
          <w:b/>
          <w:lang w:val="es-PE"/>
        </w:rPr>
      </w:pPr>
    </w:p>
    <w:p w14:paraId="3A40B0B1" w14:textId="77777777" w:rsidR="007A425C" w:rsidRPr="007E76EC" w:rsidRDefault="007A425C" w:rsidP="007E76EC">
      <w:pPr>
        <w:widowControl/>
        <w:autoSpaceDE/>
        <w:autoSpaceDN/>
        <w:ind w:right="31"/>
        <w:jc w:val="both"/>
        <w:rPr>
          <w:b/>
          <w:lang w:val="es-PE"/>
        </w:rPr>
      </w:pPr>
    </w:p>
    <w:p w14:paraId="47E304A4" w14:textId="5EC73C95" w:rsidR="007F191C" w:rsidRPr="001A4ACD" w:rsidRDefault="007F191C" w:rsidP="007F191C">
      <w:pPr>
        <w:widowControl/>
        <w:autoSpaceDE/>
        <w:autoSpaceDN/>
        <w:ind w:right="31"/>
        <w:jc w:val="both"/>
        <w:rPr>
          <w:b/>
          <w:lang w:val="es-PE"/>
        </w:rPr>
      </w:pPr>
      <w:r w:rsidRPr="001A4ACD">
        <w:rPr>
          <w:b/>
          <w:lang w:val="es-PE"/>
        </w:rPr>
        <w:t>Referencias</w:t>
      </w:r>
    </w:p>
    <w:p w14:paraId="6B35F007" w14:textId="77777777" w:rsidR="007F191C" w:rsidRPr="001A4ACD" w:rsidRDefault="007F191C" w:rsidP="007F191C">
      <w:pPr>
        <w:widowControl/>
        <w:autoSpaceDE/>
        <w:autoSpaceDN/>
        <w:ind w:right="31"/>
        <w:jc w:val="both"/>
        <w:rPr>
          <w:b/>
          <w:lang w:val="es-PE"/>
        </w:rPr>
      </w:pPr>
    </w:p>
    <w:p w14:paraId="0F461E54" w14:textId="0FB1133D" w:rsidR="007F191C" w:rsidRDefault="00A85937" w:rsidP="007F191C">
      <w:pPr>
        <w:widowControl/>
        <w:autoSpaceDE/>
        <w:autoSpaceDN/>
        <w:spacing w:line="360" w:lineRule="auto"/>
        <w:ind w:right="31"/>
        <w:jc w:val="both"/>
        <w:rPr>
          <w:lang w:val="es-PE"/>
        </w:rPr>
      </w:pPr>
      <w:r>
        <w:rPr>
          <w:lang w:val="es-PE"/>
        </w:rPr>
        <w:t>M</w:t>
      </w:r>
      <w:r w:rsidRPr="00A85937">
        <w:rPr>
          <w:lang w:val="es-PE"/>
        </w:rPr>
        <w:t>ínimo el 75% de las referencias bibliográficas deben ser artículos originales y publicados en idioma inglés</w:t>
      </w:r>
      <w:r>
        <w:rPr>
          <w:lang w:val="es-PE"/>
        </w:rPr>
        <w:t xml:space="preserve">. </w:t>
      </w:r>
      <w:r w:rsidR="007F191C">
        <w:rPr>
          <w:lang w:val="es-PE"/>
        </w:rPr>
        <w:t>Los</w:t>
      </w:r>
      <w:r w:rsidR="007F191C" w:rsidRPr="001A4ACD">
        <w:rPr>
          <w:lang w:val="es-PE"/>
        </w:rPr>
        <w:t xml:space="preserve"> libros no debe</w:t>
      </w:r>
      <w:r w:rsidR="007F191C">
        <w:rPr>
          <w:lang w:val="es-PE"/>
        </w:rPr>
        <w:t>n</w:t>
      </w:r>
      <w:r w:rsidR="007F191C" w:rsidRPr="001A4ACD">
        <w:rPr>
          <w:lang w:val="es-PE"/>
        </w:rPr>
        <w:t xml:space="preserve"> superar los 10 años de antigüedad</w:t>
      </w:r>
      <w:r w:rsidR="007F191C">
        <w:rPr>
          <w:lang w:val="es-PE"/>
        </w:rPr>
        <w:t>, en el caso de artículo deben ser actuales</w:t>
      </w:r>
      <w:r>
        <w:rPr>
          <w:lang w:val="es-PE"/>
        </w:rPr>
        <w:t xml:space="preserve"> últimos 5 años</w:t>
      </w:r>
      <w:r w:rsidR="007F191C">
        <w:rPr>
          <w:lang w:val="es-PE"/>
        </w:rPr>
        <w:t xml:space="preserve">. </w:t>
      </w:r>
    </w:p>
    <w:p w14:paraId="100631A5" w14:textId="173BC5C2" w:rsidR="007F191C" w:rsidRPr="00962A49" w:rsidRDefault="007F191C" w:rsidP="00962A49">
      <w:pPr>
        <w:widowControl/>
        <w:autoSpaceDE/>
        <w:autoSpaceDN/>
        <w:spacing w:line="360" w:lineRule="auto"/>
        <w:ind w:right="31"/>
        <w:jc w:val="both"/>
        <w:rPr>
          <w:lang w:val="es-PE"/>
        </w:rPr>
      </w:pPr>
      <w:r w:rsidRPr="00962A49">
        <w:rPr>
          <w:lang w:val="es-PE"/>
        </w:rPr>
        <w:t>Excepción: a) cuando se aborde un tema nuevo; b) cuando se cite obra clásica u obra única.</w:t>
      </w:r>
    </w:p>
    <w:p w14:paraId="58AB3219" w14:textId="77777777" w:rsidR="007F191C" w:rsidRPr="00B8113B" w:rsidRDefault="007F191C" w:rsidP="007F191C">
      <w:pPr>
        <w:widowControl/>
        <w:autoSpaceDE/>
        <w:autoSpaceDN/>
        <w:ind w:right="31"/>
        <w:jc w:val="both"/>
        <w:rPr>
          <w:b/>
          <w:lang w:val="es-PE"/>
        </w:rPr>
      </w:pPr>
    </w:p>
    <w:p w14:paraId="3AADDAE6" w14:textId="77777777" w:rsidR="007F191C" w:rsidRPr="004B136F" w:rsidRDefault="007F191C" w:rsidP="007F191C">
      <w:pPr>
        <w:widowControl/>
        <w:autoSpaceDE/>
        <w:autoSpaceDN/>
        <w:ind w:right="31"/>
        <w:jc w:val="both"/>
        <w:rPr>
          <w:b/>
          <w:lang w:val="en-US"/>
        </w:rPr>
      </w:pPr>
      <w:r w:rsidRPr="004B136F">
        <w:rPr>
          <w:b/>
          <w:lang w:val="en-US"/>
        </w:rPr>
        <w:t>Libro</w:t>
      </w:r>
      <w:r>
        <w:rPr>
          <w:b/>
          <w:lang w:val="en-US"/>
        </w:rPr>
        <w:t xml:space="preserve"> con DOI</w:t>
      </w:r>
    </w:p>
    <w:p w14:paraId="13433130" w14:textId="77777777" w:rsidR="007F191C" w:rsidRPr="00B8113B" w:rsidRDefault="007F191C" w:rsidP="007F191C">
      <w:pPr>
        <w:widowControl/>
        <w:autoSpaceDE/>
        <w:autoSpaceDN/>
        <w:spacing w:before="120" w:after="120" w:line="276" w:lineRule="auto"/>
        <w:ind w:right="28"/>
        <w:jc w:val="both"/>
        <w:rPr>
          <w:sz w:val="20"/>
          <w:szCs w:val="20"/>
          <w:lang w:val="en-GB"/>
        </w:rPr>
      </w:pPr>
      <w:r w:rsidRPr="00675452">
        <w:rPr>
          <w:sz w:val="20"/>
          <w:szCs w:val="20"/>
          <w:lang w:val="en-US"/>
        </w:rPr>
        <w:t xml:space="preserve">American Psychological Association. (2020). </w:t>
      </w:r>
      <w:r w:rsidRPr="00675452">
        <w:rPr>
          <w:i/>
          <w:sz w:val="20"/>
          <w:szCs w:val="20"/>
          <w:lang w:val="en-US"/>
        </w:rPr>
        <w:t>Publication manual of the American Psychological Association, 7a ed</w:t>
      </w:r>
      <w:r w:rsidRPr="00675452">
        <w:rPr>
          <w:sz w:val="20"/>
          <w:szCs w:val="20"/>
          <w:lang w:val="en-US"/>
        </w:rPr>
        <w:t xml:space="preserve">. </w:t>
      </w:r>
      <w:r w:rsidRPr="00B8113B">
        <w:rPr>
          <w:sz w:val="20"/>
          <w:szCs w:val="20"/>
          <w:lang w:val="en-GB"/>
        </w:rPr>
        <w:t xml:space="preserve">https://doi.org/10.1037/0000165-000 </w:t>
      </w:r>
    </w:p>
    <w:p w14:paraId="13C2AB19" w14:textId="77777777" w:rsidR="007F191C" w:rsidRPr="00B8113B" w:rsidRDefault="007F191C" w:rsidP="007F191C">
      <w:pPr>
        <w:widowControl/>
        <w:autoSpaceDE/>
        <w:autoSpaceDN/>
        <w:ind w:right="31"/>
        <w:jc w:val="both"/>
        <w:rPr>
          <w:b/>
          <w:lang w:val="en-GB"/>
        </w:rPr>
      </w:pPr>
    </w:p>
    <w:p w14:paraId="2E2A9B73" w14:textId="77777777" w:rsidR="007F191C" w:rsidRPr="004B136F" w:rsidRDefault="007F191C" w:rsidP="007F191C">
      <w:pPr>
        <w:widowControl/>
        <w:autoSpaceDE/>
        <w:autoSpaceDN/>
        <w:ind w:right="31"/>
        <w:jc w:val="both"/>
        <w:rPr>
          <w:b/>
          <w:lang w:val="es-PE"/>
        </w:rPr>
      </w:pPr>
      <w:r w:rsidRPr="004B136F">
        <w:rPr>
          <w:b/>
          <w:lang w:val="es-PE"/>
        </w:rPr>
        <w:t xml:space="preserve">Libro </w:t>
      </w:r>
      <w:r>
        <w:rPr>
          <w:b/>
          <w:lang w:val="es-PE"/>
        </w:rPr>
        <w:t>físico</w:t>
      </w:r>
    </w:p>
    <w:p w14:paraId="43B702B8" w14:textId="77777777" w:rsidR="007F191C" w:rsidRPr="00B8113B" w:rsidRDefault="007F191C" w:rsidP="007F191C">
      <w:pPr>
        <w:widowControl/>
        <w:autoSpaceDE/>
        <w:autoSpaceDN/>
        <w:spacing w:before="120" w:after="120" w:line="276" w:lineRule="auto"/>
        <w:ind w:right="28"/>
        <w:jc w:val="both"/>
        <w:rPr>
          <w:sz w:val="20"/>
          <w:szCs w:val="20"/>
          <w:lang w:val="es-PE"/>
        </w:rPr>
      </w:pPr>
      <w:r w:rsidRPr="00B8113B">
        <w:rPr>
          <w:sz w:val="20"/>
          <w:szCs w:val="20"/>
          <w:lang w:val="es-PE"/>
        </w:rPr>
        <w:t xml:space="preserve">Fresno, C. C. (2019). </w:t>
      </w:r>
      <w:r w:rsidRPr="00B8113B">
        <w:rPr>
          <w:i/>
          <w:sz w:val="20"/>
          <w:szCs w:val="20"/>
          <w:lang w:val="es-PE"/>
        </w:rPr>
        <w:t>Metodología de la investigación: Así de fácil.</w:t>
      </w:r>
      <w:r w:rsidRPr="00B8113B">
        <w:rPr>
          <w:sz w:val="20"/>
          <w:szCs w:val="20"/>
          <w:lang w:val="es-PE"/>
        </w:rPr>
        <w:t xml:space="preserve"> El Cid Editor.</w:t>
      </w:r>
    </w:p>
    <w:p w14:paraId="5EF02628" w14:textId="77777777" w:rsidR="007F191C" w:rsidRDefault="007F191C" w:rsidP="007F191C">
      <w:pPr>
        <w:widowControl/>
        <w:autoSpaceDE/>
        <w:autoSpaceDN/>
        <w:ind w:right="31"/>
        <w:jc w:val="both"/>
      </w:pPr>
    </w:p>
    <w:p w14:paraId="3DF4BA27" w14:textId="77777777" w:rsidR="007F191C" w:rsidRDefault="007F191C" w:rsidP="007F191C">
      <w:pPr>
        <w:widowControl/>
        <w:autoSpaceDE/>
        <w:autoSpaceDN/>
        <w:ind w:right="31"/>
        <w:jc w:val="both"/>
        <w:rPr>
          <w:b/>
        </w:rPr>
      </w:pPr>
      <w:r w:rsidRPr="0070178F">
        <w:rPr>
          <w:b/>
        </w:rPr>
        <w:t xml:space="preserve">Libro </w:t>
      </w:r>
      <w:r>
        <w:rPr>
          <w:b/>
        </w:rPr>
        <w:t xml:space="preserve">y documentos </w:t>
      </w:r>
      <w:r w:rsidRPr="0070178F">
        <w:rPr>
          <w:b/>
        </w:rPr>
        <w:t>electrónico</w:t>
      </w:r>
      <w:r>
        <w:rPr>
          <w:b/>
        </w:rPr>
        <w:t>s</w:t>
      </w:r>
    </w:p>
    <w:p w14:paraId="055E72D5" w14:textId="77777777" w:rsidR="00A85937" w:rsidRDefault="00A85937" w:rsidP="007F191C">
      <w:pPr>
        <w:widowControl/>
        <w:autoSpaceDE/>
        <w:autoSpaceDN/>
        <w:ind w:right="31"/>
        <w:jc w:val="both"/>
        <w:rPr>
          <w:sz w:val="20"/>
          <w:szCs w:val="20"/>
        </w:rPr>
      </w:pPr>
    </w:p>
    <w:p w14:paraId="4E3D8399" w14:textId="74F2100B" w:rsidR="007F191C" w:rsidRDefault="007F191C" w:rsidP="007F191C">
      <w:pPr>
        <w:widowControl/>
        <w:autoSpaceDE/>
        <w:autoSpaceDN/>
        <w:ind w:right="31"/>
        <w:jc w:val="both"/>
      </w:pPr>
      <w:r w:rsidRPr="001A4ACD">
        <w:rPr>
          <w:sz w:val="20"/>
          <w:szCs w:val="20"/>
        </w:rPr>
        <w:t xml:space="preserve">Organización de las Naciones Unidas-Mujeres (2020). </w:t>
      </w:r>
      <w:r w:rsidRPr="001A4ACD">
        <w:rPr>
          <w:i/>
          <w:sz w:val="20"/>
          <w:szCs w:val="20"/>
        </w:rPr>
        <w:t>El mundo para las mujeres y niñas. Informe anual 2019-2020</w:t>
      </w:r>
      <w:r w:rsidRPr="001A4ACD">
        <w:rPr>
          <w:sz w:val="20"/>
          <w:szCs w:val="20"/>
        </w:rPr>
        <w:t>. https://bit.ly/3rH4eA1</w:t>
      </w:r>
    </w:p>
    <w:p w14:paraId="28EE6910" w14:textId="77777777" w:rsidR="007F191C" w:rsidRPr="004B136F" w:rsidRDefault="007F191C" w:rsidP="007F191C">
      <w:pPr>
        <w:widowControl/>
        <w:autoSpaceDE/>
        <w:autoSpaceDN/>
        <w:ind w:right="31"/>
        <w:jc w:val="both"/>
      </w:pPr>
    </w:p>
    <w:p w14:paraId="13F1F081" w14:textId="636FCA8E" w:rsidR="007F191C" w:rsidRPr="004B136F" w:rsidRDefault="007F191C" w:rsidP="007F191C">
      <w:pPr>
        <w:pStyle w:val="Default"/>
        <w:rPr>
          <w:rFonts w:ascii="Tahoma" w:hAnsi="Tahoma" w:cs="Tahoma"/>
          <w:b/>
          <w:sz w:val="22"/>
          <w:szCs w:val="22"/>
        </w:rPr>
      </w:pPr>
      <w:r w:rsidRPr="004B136F">
        <w:rPr>
          <w:rFonts w:ascii="Tahoma" w:hAnsi="Tahoma" w:cs="Tahoma"/>
          <w:b/>
          <w:sz w:val="22"/>
          <w:szCs w:val="22"/>
        </w:rPr>
        <w:t>Artículo de revista</w:t>
      </w:r>
      <w:r w:rsidR="009B3CDA">
        <w:rPr>
          <w:rFonts w:ascii="Tahoma" w:hAnsi="Tahoma" w:cs="Tahoma"/>
          <w:b/>
          <w:sz w:val="22"/>
          <w:szCs w:val="22"/>
        </w:rPr>
        <w:t xml:space="preserve"> con DOI</w:t>
      </w:r>
    </w:p>
    <w:p w14:paraId="16F52495" w14:textId="77777777" w:rsidR="00A85937" w:rsidRDefault="00A85937" w:rsidP="007F191C">
      <w:pPr>
        <w:widowControl/>
        <w:autoSpaceDE/>
        <w:autoSpaceDN/>
        <w:ind w:right="31"/>
        <w:jc w:val="both"/>
        <w:rPr>
          <w:sz w:val="20"/>
          <w:szCs w:val="20"/>
          <w:lang w:val="en-GB"/>
        </w:rPr>
      </w:pPr>
    </w:p>
    <w:p w14:paraId="3B7096BA" w14:textId="1367FA2C" w:rsidR="007F191C" w:rsidRDefault="007F191C" w:rsidP="007F191C">
      <w:pPr>
        <w:widowControl/>
        <w:autoSpaceDE/>
        <w:autoSpaceDN/>
        <w:ind w:right="31"/>
        <w:jc w:val="both"/>
        <w:rPr>
          <w:sz w:val="20"/>
          <w:szCs w:val="20"/>
          <w:lang w:val="en-GB"/>
        </w:rPr>
      </w:pPr>
      <w:r w:rsidRPr="00F76137">
        <w:rPr>
          <w:sz w:val="20"/>
          <w:szCs w:val="20"/>
          <w:lang w:val="en-GB"/>
        </w:rPr>
        <w:t xml:space="preserve">Brown, B. J. &amp; Sugarman, J. (2020). </w:t>
      </w:r>
      <w:r w:rsidRPr="00B8113B">
        <w:rPr>
          <w:sz w:val="20"/>
          <w:szCs w:val="20"/>
          <w:lang w:val="en-GB"/>
        </w:rPr>
        <w:t xml:space="preserve">Why ethics guidance needs to be updated for contemporary HIV prevention research. </w:t>
      </w:r>
      <w:r w:rsidRPr="00B8113B">
        <w:rPr>
          <w:i/>
          <w:sz w:val="20"/>
          <w:szCs w:val="20"/>
          <w:lang w:val="en-GB"/>
        </w:rPr>
        <w:t>Journal of the International AIDS Society</w:t>
      </w:r>
      <w:r w:rsidRPr="00B8113B">
        <w:rPr>
          <w:sz w:val="20"/>
          <w:szCs w:val="20"/>
          <w:lang w:val="en-GB"/>
        </w:rPr>
        <w:t xml:space="preserve">, 23(5), 1–4. </w:t>
      </w:r>
      <w:r w:rsidR="009B3CDA" w:rsidRPr="009B3CDA">
        <w:rPr>
          <w:sz w:val="20"/>
          <w:szCs w:val="20"/>
          <w:lang w:val="en-GB"/>
        </w:rPr>
        <w:t>https://doi.org/10.1002/jia2.25500</w:t>
      </w:r>
    </w:p>
    <w:p w14:paraId="28476E96" w14:textId="77777777" w:rsidR="009B3CDA" w:rsidRPr="00D47A5D" w:rsidRDefault="009B3CDA" w:rsidP="007F191C">
      <w:pPr>
        <w:widowControl/>
        <w:autoSpaceDE/>
        <w:autoSpaceDN/>
        <w:ind w:right="31"/>
        <w:jc w:val="both"/>
        <w:rPr>
          <w:lang w:val="en-US"/>
        </w:rPr>
      </w:pPr>
    </w:p>
    <w:p w14:paraId="69532B58" w14:textId="77777777" w:rsidR="007F191C" w:rsidRPr="00B8113B" w:rsidRDefault="007F191C" w:rsidP="007F191C">
      <w:pPr>
        <w:widowControl/>
        <w:autoSpaceDE/>
        <w:autoSpaceDN/>
        <w:ind w:right="31"/>
        <w:jc w:val="both"/>
        <w:rPr>
          <w:b/>
          <w:lang w:val="es-PE"/>
        </w:rPr>
      </w:pPr>
      <w:r w:rsidRPr="00B8113B">
        <w:rPr>
          <w:b/>
          <w:lang w:val="es-PE"/>
        </w:rPr>
        <w:t>Tesis</w:t>
      </w:r>
    </w:p>
    <w:p w14:paraId="36B2BDA4" w14:textId="77777777" w:rsidR="007F191C" w:rsidRDefault="007F191C" w:rsidP="007F191C">
      <w:pPr>
        <w:widowControl/>
        <w:autoSpaceDE/>
        <w:autoSpaceDN/>
        <w:ind w:right="31"/>
        <w:jc w:val="both"/>
        <w:rPr>
          <w:lang w:val="es-PE"/>
        </w:rPr>
      </w:pPr>
    </w:p>
    <w:p w14:paraId="0221FAEC" w14:textId="3DEB19CC" w:rsidR="007F191C" w:rsidRDefault="007F191C" w:rsidP="007F191C">
      <w:pPr>
        <w:widowControl/>
        <w:autoSpaceDE/>
        <w:autoSpaceDN/>
        <w:ind w:right="31"/>
        <w:jc w:val="both"/>
        <w:rPr>
          <w:lang w:val="es-PE"/>
        </w:rPr>
      </w:pPr>
      <w:r w:rsidRPr="005C23F3">
        <w:rPr>
          <w:sz w:val="20"/>
          <w:szCs w:val="20"/>
          <w:lang w:val="es-PE"/>
        </w:rPr>
        <w:t>Martínez</w:t>
      </w:r>
      <w:r>
        <w:rPr>
          <w:sz w:val="20"/>
          <w:szCs w:val="20"/>
          <w:lang w:val="es-PE"/>
        </w:rPr>
        <w:t>-</w:t>
      </w:r>
      <w:proofErr w:type="spellStart"/>
      <w:r w:rsidRPr="005C23F3">
        <w:rPr>
          <w:sz w:val="20"/>
          <w:szCs w:val="20"/>
          <w:lang w:val="es-PE"/>
        </w:rPr>
        <w:t>Ribón</w:t>
      </w:r>
      <w:proofErr w:type="spellEnd"/>
      <w:r w:rsidRPr="005C23F3">
        <w:rPr>
          <w:sz w:val="20"/>
          <w:szCs w:val="20"/>
          <w:lang w:val="es-PE"/>
        </w:rPr>
        <w:t xml:space="preserve">, J. (2011) </w:t>
      </w:r>
      <w:r w:rsidRPr="005C23F3">
        <w:rPr>
          <w:i/>
          <w:sz w:val="20"/>
          <w:szCs w:val="20"/>
          <w:lang w:val="es-PE"/>
        </w:rPr>
        <w:t>Propuesta de metodología para la implementación de la filosofía Lean (construcción esbelta) en proyectos de construcción</w:t>
      </w:r>
      <w:r w:rsidRPr="005C23F3">
        <w:rPr>
          <w:sz w:val="20"/>
          <w:szCs w:val="20"/>
          <w:lang w:val="es-PE"/>
        </w:rPr>
        <w:t xml:space="preserve"> [Tesis de Maestría, Universidad Nacional de Colombia]. </w:t>
      </w:r>
      <w:r w:rsidR="009B3CDA" w:rsidRPr="009B3CDA">
        <w:rPr>
          <w:sz w:val="20"/>
          <w:szCs w:val="20"/>
          <w:lang w:val="es-PE"/>
        </w:rPr>
        <w:t>https://bffrepositorio.unal.edu.co/server/api/core/bitstreams/aadb8847-aefb-4262-8492-a6b5bcc14b2b/content</w:t>
      </w:r>
    </w:p>
    <w:p w14:paraId="6CA3E801" w14:textId="77777777" w:rsidR="007F191C" w:rsidRDefault="007F191C" w:rsidP="007F191C">
      <w:pPr>
        <w:widowControl/>
        <w:autoSpaceDE/>
        <w:autoSpaceDN/>
        <w:ind w:right="31"/>
        <w:jc w:val="both"/>
        <w:rPr>
          <w:lang w:val="es-PE"/>
        </w:rPr>
      </w:pPr>
    </w:p>
    <w:p w14:paraId="67085803" w14:textId="77777777" w:rsidR="007F191C" w:rsidRPr="004B136F" w:rsidRDefault="007F191C" w:rsidP="007F191C">
      <w:pPr>
        <w:pStyle w:val="Default"/>
        <w:rPr>
          <w:rFonts w:ascii="Tahoma" w:hAnsi="Tahoma" w:cs="Tahoma"/>
          <w:b/>
          <w:sz w:val="22"/>
          <w:szCs w:val="22"/>
        </w:rPr>
      </w:pPr>
      <w:r w:rsidRPr="004B136F">
        <w:rPr>
          <w:rFonts w:ascii="Tahoma" w:hAnsi="Tahoma" w:cs="Tahoma"/>
          <w:b/>
          <w:sz w:val="22"/>
          <w:szCs w:val="22"/>
        </w:rPr>
        <w:t>Página Web</w:t>
      </w:r>
    </w:p>
    <w:p w14:paraId="4625605A" w14:textId="77777777" w:rsidR="007F191C" w:rsidRPr="004B136F" w:rsidRDefault="007F191C" w:rsidP="007F191C">
      <w:pPr>
        <w:pStyle w:val="Default"/>
        <w:rPr>
          <w:rFonts w:ascii="Tahoma" w:hAnsi="Tahoma" w:cs="Tahoma"/>
          <w:sz w:val="22"/>
          <w:szCs w:val="22"/>
        </w:rPr>
      </w:pPr>
    </w:p>
    <w:p w14:paraId="22EE40CD" w14:textId="6A897320" w:rsidR="007F191C" w:rsidRDefault="007F191C" w:rsidP="007F191C">
      <w:pPr>
        <w:widowControl/>
        <w:autoSpaceDE/>
        <w:autoSpaceDN/>
        <w:ind w:right="31"/>
        <w:jc w:val="both"/>
        <w:rPr>
          <w:sz w:val="20"/>
          <w:szCs w:val="20"/>
        </w:rPr>
      </w:pPr>
      <w:r w:rsidRPr="00675452">
        <w:rPr>
          <w:sz w:val="20"/>
          <w:szCs w:val="20"/>
          <w:lang w:val="es-PE"/>
        </w:rPr>
        <w:t xml:space="preserve">González-López, M. R. (23 de septiembre de 2019). </w:t>
      </w:r>
      <w:r w:rsidRPr="005C23F3">
        <w:rPr>
          <w:i/>
          <w:sz w:val="20"/>
          <w:szCs w:val="20"/>
          <w:lang w:val="es-PE"/>
        </w:rPr>
        <w:t xml:space="preserve">La arquitectura del liderazgo: ¿El liderazgo nace, se hace o se estructura? </w:t>
      </w:r>
      <w:r w:rsidRPr="005C23F3">
        <w:rPr>
          <w:sz w:val="20"/>
          <w:szCs w:val="20"/>
          <w:lang w:val="es-PE"/>
        </w:rPr>
        <w:t>Debates IESA</w:t>
      </w:r>
      <w:r w:rsidRPr="00675452">
        <w:rPr>
          <w:sz w:val="20"/>
          <w:szCs w:val="20"/>
          <w:lang w:val="es-PE"/>
        </w:rPr>
        <w:t xml:space="preserve">. </w:t>
      </w:r>
      <w:r w:rsidRPr="00675452">
        <w:rPr>
          <w:sz w:val="20"/>
          <w:szCs w:val="20"/>
        </w:rPr>
        <w:t>https://bit.ly/3z4bbP7</w:t>
      </w:r>
    </w:p>
    <w:p w14:paraId="361283D8" w14:textId="723CA602" w:rsidR="009B3CDA" w:rsidRDefault="009B3CDA" w:rsidP="007F191C">
      <w:pPr>
        <w:widowControl/>
        <w:autoSpaceDE/>
        <w:autoSpaceDN/>
        <w:ind w:right="31"/>
        <w:jc w:val="both"/>
        <w:rPr>
          <w:sz w:val="20"/>
          <w:szCs w:val="20"/>
        </w:rPr>
      </w:pPr>
    </w:p>
    <w:p w14:paraId="5DF2FD82" w14:textId="77777777" w:rsidR="009B3CDA" w:rsidRPr="009B3CDA" w:rsidRDefault="009B3CDA" w:rsidP="009B3CDA">
      <w:pPr>
        <w:pStyle w:val="Default"/>
        <w:rPr>
          <w:rFonts w:ascii="Tahoma" w:hAnsi="Tahoma" w:cs="Tahoma"/>
          <w:b/>
          <w:sz w:val="22"/>
          <w:szCs w:val="22"/>
        </w:rPr>
      </w:pPr>
      <w:r w:rsidRPr="009B3CDA">
        <w:rPr>
          <w:rFonts w:ascii="Tahoma" w:hAnsi="Tahoma" w:cs="Tahoma"/>
          <w:b/>
          <w:sz w:val="22"/>
          <w:szCs w:val="22"/>
        </w:rPr>
        <w:t>Libro con traductor</w:t>
      </w:r>
    </w:p>
    <w:p w14:paraId="4DF45AEA" w14:textId="77777777" w:rsidR="009B3CDA" w:rsidRPr="00F03506" w:rsidRDefault="009B3CDA" w:rsidP="009B3CDA">
      <w:pPr>
        <w:widowControl/>
        <w:spacing w:before="240" w:after="240"/>
        <w:ind w:left="567" w:right="31" w:hanging="567"/>
        <w:jc w:val="both"/>
        <w:rPr>
          <w:sz w:val="20"/>
          <w:szCs w:val="20"/>
        </w:rPr>
      </w:pPr>
      <w:r w:rsidRPr="00F03506">
        <w:rPr>
          <w:sz w:val="20"/>
          <w:szCs w:val="20"/>
        </w:rPr>
        <w:t xml:space="preserve">Aristóteles. (1981). </w:t>
      </w:r>
      <w:r w:rsidRPr="00F64007">
        <w:rPr>
          <w:i/>
          <w:sz w:val="20"/>
          <w:szCs w:val="20"/>
        </w:rPr>
        <w:t xml:space="preserve">Política </w:t>
      </w:r>
      <w:r w:rsidRPr="00F03506">
        <w:rPr>
          <w:sz w:val="20"/>
          <w:szCs w:val="20"/>
        </w:rPr>
        <w:t>(</w:t>
      </w:r>
      <w:proofErr w:type="spellStart"/>
      <w:r w:rsidRPr="00F03506">
        <w:rPr>
          <w:sz w:val="20"/>
          <w:szCs w:val="20"/>
        </w:rPr>
        <w:t>J.Pallí</w:t>
      </w:r>
      <w:proofErr w:type="spellEnd"/>
      <w:r w:rsidRPr="00F03506">
        <w:rPr>
          <w:sz w:val="20"/>
          <w:szCs w:val="20"/>
        </w:rPr>
        <w:t xml:space="preserve"> Bonet, Trad.). Bruguera.</w:t>
      </w:r>
    </w:p>
    <w:p w14:paraId="3250920F" w14:textId="77777777" w:rsidR="009B3CDA" w:rsidRDefault="009B3CDA" w:rsidP="009B3CDA">
      <w:pPr>
        <w:widowControl/>
        <w:spacing w:after="240"/>
        <w:ind w:left="567" w:right="31" w:hanging="567"/>
        <w:jc w:val="both"/>
        <w:rPr>
          <w:sz w:val="20"/>
          <w:szCs w:val="20"/>
        </w:rPr>
      </w:pPr>
      <w:r w:rsidRPr="00F03506">
        <w:rPr>
          <w:sz w:val="20"/>
          <w:szCs w:val="20"/>
        </w:rPr>
        <w:t xml:space="preserve">Aristóteles. (1998). </w:t>
      </w:r>
      <w:r w:rsidRPr="00F64007">
        <w:rPr>
          <w:i/>
          <w:sz w:val="20"/>
          <w:szCs w:val="20"/>
        </w:rPr>
        <w:t xml:space="preserve">Ética </w:t>
      </w:r>
      <w:proofErr w:type="spellStart"/>
      <w:r w:rsidRPr="00F64007">
        <w:rPr>
          <w:i/>
          <w:sz w:val="20"/>
          <w:szCs w:val="20"/>
        </w:rPr>
        <w:t>Nicomaquea</w:t>
      </w:r>
      <w:proofErr w:type="spellEnd"/>
      <w:r w:rsidRPr="00F64007">
        <w:rPr>
          <w:i/>
          <w:sz w:val="20"/>
          <w:szCs w:val="20"/>
        </w:rPr>
        <w:t xml:space="preserve">. Ética </w:t>
      </w:r>
      <w:proofErr w:type="spellStart"/>
      <w:r w:rsidRPr="00F64007">
        <w:rPr>
          <w:i/>
          <w:sz w:val="20"/>
          <w:szCs w:val="20"/>
        </w:rPr>
        <w:t>Eudemia</w:t>
      </w:r>
      <w:proofErr w:type="spellEnd"/>
      <w:r w:rsidRPr="00F64007">
        <w:rPr>
          <w:i/>
          <w:sz w:val="20"/>
          <w:szCs w:val="20"/>
        </w:rPr>
        <w:t>.</w:t>
      </w:r>
      <w:r w:rsidRPr="00F03506">
        <w:rPr>
          <w:sz w:val="20"/>
          <w:szCs w:val="20"/>
        </w:rPr>
        <w:t xml:space="preserve"> (</w:t>
      </w:r>
      <w:proofErr w:type="spellStart"/>
      <w:r w:rsidRPr="00F03506">
        <w:rPr>
          <w:sz w:val="20"/>
          <w:szCs w:val="20"/>
        </w:rPr>
        <w:t>J.Pallí</w:t>
      </w:r>
      <w:proofErr w:type="spellEnd"/>
      <w:r w:rsidRPr="00F03506">
        <w:rPr>
          <w:sz w:val="20"/>
          <w:szCs w:val="20"/>
        </w:rPr>
        <w:t xml:space="preserve"> Bonet, Trad.). Gredos.</w:t>
      </w:r>
    </w:p>
    <w:p w14:paraId="58001520" w14:textId="77777777" w:rsidR="009B3CDA" w:rsidRPr="009B3CDA" w:rsidRDefault="009B3CDA" w:rsidP="009B3CDA">
      <w:pPr>
        <w:pStyle w:val="Default"/>
        <w:rPr>
          <w:rFonts w:ascii="Tahoma" w:hAnsi="Tahoma" w:cs="Tahoma"/>
          <w:b/>
          <w:sz w:val="22"/>
          <w:szCs w:val="22"/>
        </w:rPr>
      </w:pPr>
      <w:r w:rsidRPr="009B3CDA">
        <w:rPr>
          <w:rFonts w:ascii="Tahoma" w:hAnsi="Tahoma" w:cs="Tahoma"/>
          <w:b/>
          <w:sz w:val="22"/>
          <w:szCs w:val="22"/>
        </w:rPr>
        <w:t>Documento institucional en línea</w:t>
      </w:r>
    </w:p>
    <w:p w14:paraId="16375800" w14:textId="55891D41" w:rsidR="009B3CDA" w:rsidRDefault="009B3CDA" w:rsidP="009B3CDA">
      <w:pPr>
        <w:widowControl/>
        <w:spacing w:before="240" w:after="240"/>
        <w:ind w:left="567" w:right="31" w:hanging="567"/>
        <w:jc w:val="both"/>
        <w:rPr>
          <w:sz w:val="20"/>
          <w:szCs w:val="20"/>
        </w:rPr>
      </w:pPr>
      <w:r w:rsidRPr="00F03506">
        <w:rPr>
          <w:sz w:val="20"/>
          <w:szCs w:val="20"/>
        </w:rPr>
        <w:t xml:space="preserve">Congregación para la Doctrina de la Fe. (2008). Dignitas </w:t>
      </w:r>
      <w:proofErr w:type="spellStart"/>
      <w:r w:rsidRPr="00F03506">
        <w:rPr>
          <w:sz w:val="20"/>
          <w:szCs w:val="20"/>
        </w:rPr>
        <w:t>Personae</w:t>
      </w:r>
      <w:proofErr w:type="spellEnd"/>
      <w:r w:rsidRPr="00F03506">
        <w:rPr>
          <w:sz w:val="20"/>
          <w:szCs w:val="20"/>
        </w:rPr>
        <w:t xml:space="preserve"> [Sobre algunas cuestiones de bioética]. [Instrucción]. https://www.vatican.va/roman_curia/congregations/cfaith/documents/rc_con_cfaith_doc_20081208_dignitas-personae_sp.html</w:t>
      </w:r>
      <w:r w:rsidR="00A85937">
        <w:rPr>
          <w:sz w:val="20"/>
          <w:szCs w:val="20"/>
        </w:rPr>
        <w:t xml:space="preserve"> </w:t>
      </w:r>
    </w:p>
    <w:p w14:paraId="1BB98188" w14:textId="77777777" w:rsidR="009B3CDA" w:rsidRDefault="009B3CDA" w:rsidP="007F191C">
      <w:pPr>
        <w:widowControl/>
        <w:autoSpaceDE/>
        <w:autoSpaceDN/>
        <w:ind w:right="31"/>
        <w:jc w:val="both"/>
        <w:rPr>
          <w:sz w:val="20"/>
          <w:szCs w:val="20"/>
        </w:rPr>
      </w:pPr>
    </w:p>
    <w:p w14:paraId="5C259522" w14:textId="4476860C" w:rsidR="009B3CDA" w:rsidRPr="00596C5E" w:rsidRDefault="00596C5E" w:rsidP="007F191C">
      <w:pPr>
        <w:widowControl/>
        <w:autoSpaceDE/>
        <w:autoSpaceDN/>
        <w:ind w:right="31"/>
        <w:jc w:val="both"/>
        <w:rPr>
          <w:b/>
          <w:sz w:val="24"/>
        </w:rPr>
      </w:pPr>
      <w:r w:rsidRPr="00596C5E">
        <w:rPr>
          <w:b/>
          <w:sz w:val="24"/>
        </w:rPr>
        <w:t>Referencias legales</w:t>
      </w:r>
    </w:p>
    <w:p w14:paraId="12014704" w14:textId="77777777" w:rsidR="00596C5E" w:rsidRPr="009B3CDA" w:rsidRDefault="00596C5E" w:rsidP="007F191C">
      <w:pPr>
        <w:widowControl/>
        <w:autoSpaceDE/>
        <w:autoSpaceDN/>
        <w:ind w:right="31"/>
        <w:jc w:val="both"/>
      </w:pPr>
    </w:p>
    <w:p w14:paraId="6B3DE5D9" w14:textId="4038D7E7" w:rsidR="009B3CDA" w:rsidRPr="009B3CDA" w:rsidRDefault="00596C5E" w:rsidP="007F191C">
      <w:pPr>
        <w:widowControl/>
        <w:autoSpaceDE/>
        <w:autoSpaceDN/>
        <w:ind w:right="31"/>
        <w:jc w:val="both"/>
      </w:pPr>
      <w:r w:rsidRPr="00596C5E">
        <w:t xml:space="preserve">Cuando las referencias sean de normas legales, sentencias o documentos jurídicos, deberán seguir el formato jurídico. En este caso, no se aplica cursiva a los títulos de leyes, códigos, decretos, constituciones ni sentencias, y se mantiene la numeración oficial y el órgano emisor entre corchetes </w:t>
      </w:r>
      <w:r>
        <w:t>en caso</w:t>
      </w:r>
      <w:r w:rsidRPr="00596C5E">
        <w:t xml:space="preserve"> correspond</w:t>
      </w:r>
      <w:r>
        <w:t>a</w:t>
      </w:r>
      <w:r w:rsidRPr="00596C5E">
        <w:t>.</w:t>
      </w:r>
    </w:p>
    <w:p w14:paraId="028AB675" w14:textId="1E8653B0" w:rsidR="0057399D" w:rsidRDefault="0057399D" w:rsidP="007F191C">
      <w:pPr>
        <w:widowControl/>
        <w:autoSpaceDE/>
        <w:autoSpaceDN/>
        <w:ind w:right="31"/>
        <w:jc w:val="both"/>
        <w:rPr>
          <w:sz w:val="17"/>
        </w:rPr>
      </w:pPr>
    </w:p>
    <w:p w14:paraId="12FE9B37" w14:textId="77777777" w:rsidR="00F64007" w:rsidRPr="00F64007" w:rsidRDefault="00F64007" w:rsidP="00F64007">
      <w:pPr>
        <w:pStyle w:val="Default"/>
        <w:rPr>
          <w:rFonts w:ascii="Tahoma" w:hAnsi="Tahoma" w:cs="Tahoma"/>
          <w:b/>
          <w:sz w:val="22"/>
          <w:szCs w:val="22"/>
        </w:rPr>
      </w:pPr>
      <w:r w:rsidRPr="00F64007">
        <w:rPr>
          <w:rFonts w:ascii="Tahoma" w:hAnsi="Tahoma" w:cs="Tahoma"/>
          <w:b/>
          <w:sz w:val="22"/>
          <w:szCs w:val="22"/>
        </w:rPr>
        <w:t>Leyes y decretos</w:t>
      </w:r>
    </w:p>
    <w:p w14:paraId="4C955523" w14:textId="77777777" w:rsidR="00F64007" w:rsidRPr="009B3CDA" w:rsidRDefault="00F64007" w:rsidP="00F64007">
      <w:pPr>
        <w:widowControl/>
        <w:spacing w:before="240" w:line="276" w:lineRule="auto"/>
        <w:ind w:left="426" w:right="2" w:hanging="426"/>
        <w:jc w:val="both"/>
        <w:rPr>
          <w:color w:val="000000"/>
          <w:sz w:val="20"/>
          <w:szCs w:val="20"/>
        </w:rPr>
      </w:pPr>
      <w:r w:rsidRPr="009B3CDA">
        <w:rPr>
          <w:color w:val="000000"/>
          <w:sz w:val="20"/>
          <w:szCs w:val="20"/>
        </w:rPr>
        <w:t xml:space="preserve">Decreto Ley N°29664 de 2011 [con fuerza de ley]. Que crea del Sistema Nacional de Gestión del Riesgo de Desastres - SINAGERD. 8 de febrero de 2011. D. O. </w:t>
      </w:r>
      <w:proofErr w:type="spellStart"/>
      <w:r w:rsidRPr="009B3CDA">
        <w:rPr>
          <w:color w:val="000000"/>
          <w:sz w:val="20"/>
          <w:szCs w:val="20"/>
        </w:rPr>
        <w:t>N°</w:t>
      </w:r>
      <w:proofErr w:type="spellEnd"/>
      <w:r w:rsidRPr="009B3CDA">
        <w:rPr>
          <w:color w:val="000000"/>
          <w:sz w:val="20"/>
          <w:szCs w:val="20"/>
        </w:rPr>
        <w:t xml:space="preserve"> 605077-1.</w:t>
      </w:r>
      <w:r w:rsidRPr="009B3CDA">
        <w:t xml:space="preserve"> </w:t>
      </w:r>
      <w:r w:rsidRPr="009B3CDA">
        <w:rPr>
          <w:color w:val="000000"/>
          <w:sz w:val="20"/>
          <w:szCs w:val="20"/>
        </w:rPr>
        <w:t>https://www.minam.gob.pe/wp-content/uploads/2017/04/Ley-N%C2%B0-29664.pdf</w:t>
      </w:r>
    </w:p>
    <w:p w14:paraId="17EFF67C" w14:textId="77777777" w:rsidR="00F64007" w:rsidRPr="009B3CDA" w:rsidRDefault="00F64007" w:rsidP="00F64007">
      <w:pPr>
        <w:widowControl/>
        <w:spacing w:before="240" w:after="240" w:line="276" w:lineRule="auto"/>
        <w:ind w:left="426" w:right="2" w:hanging="426"/>
        <w:jc w:val="both"/>
        <w:rPr>
          <w:color w:val="000000"/>
          <w:sz w:val="20"/>
          <w:szCs w:val="20"/>
        </w:rPr>
      </w:pPr>
      <w:r w:rsidRPr="009B3CDA">
        <w:rPr>
          <w:color w:val="000000"/>
          <w:sz w:val="20"/>
          <w:szCs w:val="20"/>
        </w:rPr>
        <w:t xml:space="preserve">Decreto Supremo </w:t>
      </w:r>
      <w:proofErr w:type="spellStart"/>
      <w:r w:rsidRPr="009B3CDA">
        <w:rPr>
          <w:color w:val="000000"/>
          <w:sz w:val="20"/>
          <w:szCs w:val="20"/>
        </w:rPr>
        <w:t>N°</w:t>
      </w:r>
      <w:proofErr w:type="spellEnd"/>
      <w:r w:rsidRPr="009B3CDA">
        <w:rPr>
          <w:color w:val="000000"/>
          <w:sz w:val="20"/>
          <w:szCs w:val="20"/>
        </w:rPr>
        <w:t xml:space="preserve"> 029-2023 [Presidencia del Consejo de Ministros]. Q</w:t>
      </w:r>
      <w:proofErr w:type="spellStart"/>
      <w:r w:rsidRPr="009B3CDA">
        <w:rPr>
          <w:color w:val="000000"/>
          <w:sz w:val="20"/>
          <w:szCs w:val="20"/>
          <w:lang w:val="es-PE"/>
        </w:rPr>
        <w:t>ue</w:t>
      </w:r>
      <w:proofErr w:type="spellEnd"/>
      <w:r w:rsidRPr="009B3CDA">
        <w:rPr>
          <w:color w:val="000000"/>
          <w:sz w:val="20"/>
          <w:szCs w:val="20"/>
          <w:lang w:val="es-PE"/>
        </w:rPr>
        <w:t xml:space="preserve"> declara el Estado de Emergencia en varios distritos de algunas provincias de los departamentos de Áncash, Cajamarca, La Libertad, Lambayeque, Lima, Piura y Tumbes, por peligro inminente ante intensas precipitaciones pluviales</w:t>
      </w:r>
      <w:r w:rsidRPr="009B3CDA">
        <w:rPr>
          <w:color w:val="000000"/>
          <w:sz w:val="20"/>
          <w:szCs w:val="20"/>
        </w:rPr>
        <w:t>. 03 de marzo de 2023. https://busquedas.elperuano.pe/dispositivo/NL/2157210-1</w:t>
      </w:r>
    </w:p>
    <w:p w14:paraId="6BCFB38F" w14:textId="77777777" w:rsidR="00F64007" w:rsidRPr="009B3CDA" w:rsidRDefault="00F64007" w:rsidP="00F64007">
      <w:pPr>
        <w:widowControl/>
        <w:spacing w:after="240"/>
        <w:ind w:left="567" w:right="31" w:hanging="567"/>
        <w:jc w:val="both"/>
        <w:rPr>
          <w:sz w:val="20"/>
          <w:szCs w:val="20"/>
        </w:rPr>
      </w:pPr>
      <w:r w:rsidRPr="009B3CDA">
        <w:rPr>
          <w:sz w:val="20"/>
          <w:szCs w:val="20"/>
        </w:rPr>
        <w:t xml:space="preserve">Ley </w:t>
      </w:r>
      <w:proofErr w:type="spellStart"/>
      <w:r w:rsidRPr="009B3CDA">
        <w:rPr>
          <w:sz w:val="20"/>
          <w:szCs w:val="20"/>
        </w:rPr>
        <w:t>N°</w:t>
      </w:r>
      <w:proofErr w:type="spellEnd"/>
      <w:r w:rsidRPr="009B3CDA">
        <w:rPr>
          <w:sz w:val="20"/>
          <w:szCs w:val="20"/>
        </w:rPr>
        <w:t xml:space="preserve"> 26298. [Congreso Constituyente Democrático] Ley de cementerios y servicios. 28 de marzo de 1994. funerarioshttps://www.gob.pe/institucion/minsa/normas-legales/256905-26298</w:t>
      </w:r>
    </w:p>
    <w:p w14:paraId="1A285DDA" w14:textId="77777777" w:rsidR="00F64007" w:rsidRPr="009B3CDA" w:rsidRDefault="00F64007" w:rsidP="00F64007">
      <w:pPr>
        <w:widowControl/>
        <w:spacing w:after="240"/>
        <w:ind w:left="567" w:right="31" w:hanging="567"/>
        <w:jc w:val="both"/>
        <w:rPr>
          <w:sz w:val="20"/>
          <w:szCs w:val="20"/>
        </w:rPr>
      </w:pPr>
      <w:r w:rsidRPr="009B3CDA">
        <w:rPr>
          <w:sz w:val="20"/>
          <w:szCs w:val="20"/>
        </w:rPr>
        <w:t xml:space="preserve">Ley </w:t>
      </w:r>
      <w:proofErr w:type="spellStart"/>
      <w:r w:rsidRPr="009B3CDA">
        <w:rPr>
          <w:sz w:val="20"/>
          <w:szCs w:val="20"/>
        </w:rPr>
        <w:t>N°</w:t>
      </w:r>
      <w:proofErr w:type="spellEnd"/>
      <w:r w:rsidRPr="009B3CDA">
        <w:rPr>
          <w:sz w:val="20"/>
          <w:szCs w:val="20"/>
        </w:rPr>
        <w:t xml:space="preserve"> 26842. [Presidencia del Consejo de Ministros] Ley General de Salud. 15 de julio de 1997. https://www.gob.pe/institucion/minsa/normas-legales/256661-26842</w:t>
      </w:r>
    </w:p>
    <w:p w14:paraId="19A53310" w14:textId="77777777" w:rsidR="00F64007" w:rsidRPr="009B3CDA" w:rsidRDefault="00F64007" w:rsidP="00F64007">
      <w:pPr>
        <w:widowControl/>
        <w:spacing w:after="240"/>
        <w:ind w:left="567" w:right="31" w:hanging="567"/>
        <w:jc w:val="both"/>
        <w:rPr>
          <w:sz w:val="20"/>
          <w:szCs w:val="20"/>
        </w:rPr>
      </w:pPr>
      <w:r w:rsidRPr="009B3CDA">
        <w:rPr>
          <w:sz w:val="20"/>
          <w:szCs w:val="20"/>
        </w:rPr>
        <w:t xml:space="preserve">Ley </w:t>
      </w:r>
      <w:proofErr w:type="spellStart"/>
      <w:r w:rsidRPr="009B3CDA">
        <w:rPr>
          <w:sz w:val="20"/>
          <w:szCs w:val="20"/>
        </w:rPr>
        <w:t>N°</w:t>
      </w:r>
      <w:proofErr w:type="spellEnd"/>
      <w:r w:rsidRPr="009B3CDA">
        <w:rPr>
          <w:sz w:val="20"/>
          <w:szCs w:val="20"/>
        </w:rPr>
        <w:t xml:space="preserve"> 31756. [Congreso de la República] Ley que promueve la donación de órganos y tejidos humanos para trasplante con fines terapéuticos. 30 de mayo de 2023. https://busquedas.elperuano.pe/dispositivo/NL/2182356-5</w:t>
      </w:r>
    </w:p>
    <w:p w14:paraId="71A4AF7F" w14:textId="77777777" w:rsidR="00F64007" w:rsidRPr="009B3CDA" w:rsidRDefault="00F64007" w:rsidP="00F64007">
      <w:pPr>
        <w:widowControl/>
        <w:spacing w:after="240"/>
        <w:ind w:left="567" w:right="31" w:hanging="567"/>
        <w:jc w:val="both"/>
        <w:rPr>
          <w:b/>
          <w:color w:val="000000"/>
          <w:sz w:val="20"/>
          <w:szCs w:val="20"/>
        </w:rPr>
      </w:pPr>
      <w:r w:rsidRPr="009B3CDA">
        <w:rPr>
          <w:b/>
          <w:sz w:val="20"/>
          <w:szCs w:val="20"/>
        </w:rPr>
        <w:t>Sentencias</w:t>
      </w:r>
    </w:p>
    <w:p w14:paraId="55ED8E4D" w14:textId="77777777" w:rsidR="00F64007" w:rsidRPr="009B3CDA" w:rsidRDefault="00F64007" w:rsidP="00F64007">
      <w:pPr>
        <w:widowControl/>
        <w:spacing w:after="240"/>
        <w:ind w:left="567" w:right="31" w:hanging="567"/>
        <w:jc w:val="both"/>
        <w:rPr>
          <w:sz w:val="20"/>
          <w:szCs w:val="20"/>
        </w:rPr>
      </w:pPr>
      <w:r w:rsidRPr="009B3CDA">
        <w:rPr>
          <w:sz w:val="20"/>
          <w:szCs w:val="20"/>
        </w:rPr>
        <w:t xml:space="preserve">Tribunal Constitucional. (2023). Sentencia </w:t>
      </w:r>
      <w:proofErr w:type="spellStart"/>
      <w:r w:rsidRPr="009B3CDA">
        <w:rPr>
          <w:sz w:val="20"/>
          <w:szCs w:val="20"/>
        </w:rPr>
        <w:t>Exp</w:t>
      </w:r>
      <w:proofErr w:type="spellEnd"/>
      <w:r w:rsidRPr="009B3CDA">
        <w:rPr>
          <w:sz w:val="20"/>
          <w:szCs w:val="20"/>
        </w:rPr>
        <w:t>. 00238-2021-PA/TC. Lima. https://tc.gob.pe/jurisprudencia/2023/00238-2021-AA%20CTResolucion3.pdf</w:t>
      </w:r>
    </w:p>
    <w:p w14:paraId="157900DC" w14:textId="77777777" w:rsidR="00F64007" w:rsidRPr="009B3CDA" w:rsidRDefault="00F64007" w:rsidP="00F64007">
      <w:pPr>
        <w:widowControl/>
        <w:spacing w:after="240"/>
        <w:ind w:left="567" w:right="31" w:hanging="567"/>
        <w:jc w:val="both"/>
        <w:rPr>
          <w:b/>
          <w:sz w:val="20"/>
          <w:szCs w:val="20"/>
        </w:rPr>
      </w:pPr>
      <w:r w:rsidRPr="009B3CDA">
        <w:rPr>
          <w:b/>
          <w:sz w:val="20"/>
          <w:szCs w:val="20"/>
        </w:rPr>
        <w:t>Normativa internacional</w:t>
      </w:r>
    </w:p>
    <w:p w14:paraId="5E22A614" w14:textId="3D8E2AB4" w:rsidR="00F64007" w:rsidRPr="009B3CDA" w:rsidRDefault="00F64007" w:rsidP="00F64007">
      <w:pPr>
        <w:widowControl/>
        <w:spacing w:after="240"/>
        <w:ind w:left="567" w:right="31" w:hanging="567"/>
        <w:jc w:val="both"/>
        <w:rPr>
          <w:sz w:val="20"/>
          <w:szCs w:val="20"/>
        </w:rPr>
      </w:pPr>
      <w:r w:rsidRPr="009B3CDA">
        <w:rPr>
          <w:sz w:val="20"/>
          <w:szCs w:val="20"/>
        </w:rPr>
        <w:t>Organización de los Estados Americanos. (1969). Convención Americana sobre Derechos Humanos (Pacto de San José de Costa Rica). https://www.oas.org/dil/esp/1969_Convenci%C3%B3n_Americana_sobre_Derechos_Humanos.pdf</w:t>
      </w:r>
    </w:p>
    <w:p w14:paraId="724A22E8" w14:textId="77777777" w:rsidR="00F64007" w:rsidRPr="009B3CDA" w:rsidRDefault="00F64007" w:rsidP="00F64007">
      <w:pPr>
        <w:widowControl/>
        <w:spacing w:after="240"/>
        <w:ind w:left="567" w:right="31" w:hanging="567"/>
        <w:jc w:val="both"/>
        <w:rPr>
          <w:b/>
          <w:sz w:val="20"/>
          <w:szCs w:val="20"/>
        </w:rPr>
      </w:pPr>
      <w:r w:rsidRPr="009B3CDA">
        <w:rPr>
          <w:b/>
          <w:sz w:val="20"/>
          <w:szCs w:val="20"/>
        </w:rPr>
        <w:t>Normativa nacional</w:t>
      </w:r>
    </w:p>
    <w:p w14:paraId="212A0FBA" w14:textId="77777777" w:rsidR="00F64007" w:rsidRPr="009B3CDA" w:rsidRDefault="00F64007" w:rsidP="00F64007">
      <w:pPr>
        <w:widowControl/>
        <w:spacing w:after="240"/>
        <w:ind w:left="567" w:right="31" w:hanging="567"/>
        <w:jc w:val="both"/>
        <w:rPr>
          <w:color w:val="000000" w:themeColor="text1"/>
          <w:sz w:val="20"/>
          <w:szCs w:val="20"/>
        </w:rPr>
      </w:pPr>
      <w:r w:rsidRPr="009B3CDA">
        <w:rPr>
          <w:color w:val="000000" w:themeColor="text1"/>
          <w:sz w:val="20"/>
          <w:szCs w:val="20"/>
        </w:rPr>
        <w:t xml:space="preserve">Código Civil. Decreto Legislativo </w:t>
      </w:r>
      <w:proofErr w:type="spellStart"/>
      <w:r w:rsidRPr="009B3CDA">
        <w:rPr>
          <w:color w:val="000000" w:themeColor="text1"/>
          <w:sz w:val="20"/>
          <w:szCs w:val="20"/>
        </w:rPr>
        <w:t>Nº</w:t>
      </w:r>
      <w:proofErr w:type="spellEnd"/>
      <w:r w:rsidRPr="009B3CDA">
        <w:rPr>
          <w:color w:val="000000" w:themeColor="text1"/>
          <w:sz w:val="20"/>
          <w:szCs w:val="20"/>
        </w:rPr>
        <w:t xml:space="preserve"> 295, 14 de noviembre de 1984 (Perú).</w:t>
      </w:r>
    </w:p>
    <w:p w14:paraId="65AA0658" w14:textId="19294821" w:rsidR="00F64007" w:rsidRPr="009B3CDA" w:rsidRDefault="00687C6F" w:rsidP="00F64007">
      <w:pPr>
        <w:widowControl/>
        <w:spacing w:before="240" w:line="276" w:lineRule="auto"/>
        <w:ind w:left="426" w:right="2" w:hanging="426"/>
        <w:jc w:val="both"/>
        <w:rPr>
          <w:sz w:val="20"/>
          <w:szCs w:val="20"/>
        </w:rPr>
      </w:pPr>
      <w:hyperlink r:id="rId15" w:history="1">
        <w:r w:rsidR="002B2C99" w:rsidRPr="009B3CDA">
          <w:rPr>
            <w:rStyle w:val="Hipervnculo"/>
            <w:color w:val="000000"/>
            <w:sz w:val="20"/>
            <w:szCs w:val="20"/>
            <w:u w:val="none"/>
          </w:rPr>
          <w:t xml:space="preserve">Constitución </w:t>
        </w:r>
        <w:r w:rsidR="00F64007" w:rsidRPr="009B3CDA">
          <w:rPr>
            <w:rStyle w:val="Hipervnculo"/>
            <w:color w:val="000000"/>
            <w:sz w:val="20"/>
            <w:szCs w:val="20"/>
            <w:u w:val="none"/>
          </w:rPr>
          <w:t>Política del Perú [</w:t>
        </w:r>
        <w:proofErr w:type="spellStart"/>
        <w:r w:rsidR="00F64007" w:rsidRPr="009B3CDA">
          <w:rPr>
            <w:rStyle w:val="Hipervnculo"/>
            <w:color w:val="000000"/>
            <w:sz w:val="20"/>
            <w:szCs w:val="20"/>
            <w:u w:val="none"/>
          </w:rPr>
          <w:t>Const</w:t>
        </w:r>
        <w:proofErr w:type="spellEnd"/>
        <w:r w:rsidR="00F64007" w:rsidRPr="009B3CDA">
          <w:rPr>
            <w:rStyle w:val="Hipervnculo"/>
            <w:color w:val="000000"/>
            <w:sz w:val="20"/>
            <w:szCs w:val="20"/>
            <w:u w:val="none"/>
          </w:rPr>
          <w:t>]. 29 de diciembre de 1993</w:t>
        </w:r>
      </w:hyperlink>
      <w:r w:rsidR="00F64007" w:rsidRPr="009B3CDA">
        <w:rPr>
          <w:rStyle w:val="Hipervnculo"/>
          <w:color w:val="000000"/>
          <w:sz w:val="20"/>
          <w:szCs w:val="20"/>
          <w:u w:val="none"/>
        </w:rPr>
        <w:t xml:space="preserve"> </w:t>
      </w:r>
      <w:r w:rsidR="00F64007" w:rsidRPr="009B3CDA">
        <w:rPr>
          <w:color w:val="000000"/>
          <w:sz w:val="20"/>
          <w:szCs w:val="20"/>
        </w:rPr>
        <w:t xml:space="preserve">(Perú). </w:t>
      </w:r>
    </w:p>
    <w:p w14:paraId="0533CCEC" w14:textId="77777777" w:rsidR="00A85937" w:rsidRDefault="00A85937" w:rsidP="00F64007">
      <w:pPr>
        <w:widowControl/>
        <w:spacing w:after="240"/>
        <w:ind w:left="567" w:right="31" w:hanging="567"/>
        <w:jc w:val="both"/>
        <w:rPr>
          <w:b/>
          <w:sz w:val="20"/>
          <w:szCs w:val="20"/>
        </w:rPr>
      </w:pPr>
    </w:p>
    <w:p w14:paraId="26D7CFDC" w14:textId="6E065D3D" w:rsidR="00F64007" w:rsidRPr="0041517B" w:rsidRDefault="00F64007" w:rsidP="00F64007">
      <w:pPr>
        <w:widowControl/>
        <w:spacing w:after="240"/>
        <w:ind w:left="567" w:right="31" w:hanging="567"/>
        <w:jc w:val="both"/>
        <w:rPr>
          <w:b/>
          <w:sz w:val="20"/>
          <w:szCs w:val="20"/>
        </w:rPr>
      </w:pPr>
      <w:r w:rsidRPr="0041517B">
        <w:rPr>
          <w:b/>
          <w:sz w:val="20"/>
          <w:szCs w:val="20"/>
        </w:rPr>
        <w:t>Documentos públicos</w:t>
      </w:r>
    </w:p>
    <w:p w14:paraId="404DFAA5" w14:textId="77777777" w:rsidR="00F64007" w:rsidRPr="0041517B" w:rsidRDefault="00F64007" w:rsidP="00A85937">
      <w:pPr>
        <w:widowControl/>
        <w:spacing w:after="240"/>
        <w:ind w:left="567" w:right="28" w:hanging="567"/>
        <w:jc w:val="both"/>
        <w:rPr>
          <w:sz w:val="20"/>
          <w:szCs w:val="20"/>
        </w:rPr>
      </w:pPr>
      <w:r w:rsidRPr="0041517B">
        <w:rPr>
          <w:sz w:val="20"/>
          <w:szCs w:val="20"/>
        </w:rPr>
        <w:t>Ministerio de la Mujer y Poblaciones Vulnerables. (abril del 2025). Estadísticas de atención a la violencia. https://www.mimp.gob.pe/omep/estadisticas-atencion-a-la-violencia.php</w:t>
      </w:r>
    </w:p>
    <w:p w14:paraId="0A956FF9" w14:textId="77777777" w:rsidR="00F64007" w:rsidRPr="0041517B" w:rsidRDefault="00F64007" w:rsidP="00A85937">
      <w:pPr>
        <w:widowControl/>
        <w:spacing w:after="240"/>
        <w:ind w:left="567" w:right="28" w:hanging="567"/>
        <w:jc w:val="both"/>
        <w:rPr>
          <w:sz w:val="20"/>
          <w:szCs w:val="20"/>
        </w:rPr>
      </w:pPr>
      <w:r w:rsidRPr="0041517B">
        <w:rPr>
          <w:sz w:val="20"/>
          <w:szCs w:val="20"/>
        </w:rPr>
        <w:lastRenderedPageBreak/>
        <w:t>Ministerio de Salud. (20 de noviembre de 2024). Minsa reportó 10 908 casos atendidos de niñas, niños y adolescentes víctimas de abuso sexual en el 2024. https://www.gob.pe/institucion/minsa/noticias/1061450-minsa-reporto-10-908-casos-atendidos-de-ninas-ninos-y-adolescentes-victimas-de-abuso-sexual-en-el-2024</w:t>
      </w:r>
    </w:p>
    <w:p w14:paraId="21F569BE" w14:textId="77777777" w:rsidR="00F64007" w:rsidRDefault="00F64007" w:rsidP="00A85937">
      <w:pPr>
        <w:widowControl/>
        <w:spacing w:after="240"/>
        <w:ind w:left="567" w:right="28" w:hanging="567"/>
        <w:jc w:val="both"/>
        <w:rPr>
          <w:sz w:val="20"/>
          <w:szCs w:val="20"/>
        </w:rPr>
      </w:pPr>
      <w:r w:rsidRPr="0041517B">
        <w:rPr>
          <w:sz w:val="20"/>
          <w:szCs w:val="20"/>
        </w:rPr>
        <w:t>Ministerio Público. (10 de junio de 2024). Casos de violación sexual contra menores aumentan de manera alarmante en el país. https://www.gob.pe/institucion/mpfn/noticias/969213-casos-d</w:t>
      </w:r>
      <w:bookmarkStart w:id="14" w:name="_GoBack"/>
      <w:bookmarkEnd w:id="14"/>
      <w:r w:rsidRPr="0041517B">
        <w:rPr>
          <w:sz w:val="20"/>
          <w:szCs w:val="20"/>
        </w:rPr>
        <w:t>e-violacion-sexual-contra-menores-aumentan-de-manera-alarmante-en-el-pais</w:t>
      </w:r>
    </w:p>
    <w:p w14:paraId="22454EB9" w14:textId="2F8A4497" w:rsidR="0057399D" w:rsidRDefault="0057399D" w:rsidP="007F191C">
      <w:pPr>
        <w:widowControl/>
        <w:autoSpaceDE/>
        <w:autoSpaceDN/>
        <w:ind w:right="31"/>
        <w:jc w:val="both"/>
        <w:rPr>
          <w:sz w:val="17"/>
        </w:rPr>
      </w:pPr>
    </w:p>
    <w:sectPr w:rsidR="0057399D" w:rsidSect="00F024E4">
      <w:headerReference w:type="default" r:id="rId16"/>
      <w:footerReference w:type="default" r:id="rId17"/>
      <w:type w:val="continuous"/>
      <w:pgSz w:w="11910" w:h="16840"/>
      <w:pgMar w:top="1418" w:right="1418" w:bottom="1560" w:left="1418" w:header="709" w:footer="1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E76ED" w14:textId="77777777" w:rsidR="00687C6F" w:rsidRDefault="00687C6F">
      <w:r>
        <w:separator/>
      </w:r>
    </w:p>
  </w:endnote>
  <w:endnote w:type="continuationSeparator" w:id="0">
    <w:p w14:paraId="582714AE" w14:textId="77777777" w:rsidR="00687C6F" w:rsidRDefault="0068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rlito">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4385" w14:textId="77777777" w:rsidR="00BE26AF" w:rsidRDefault="00687C6F">
    <w:pPr>
      <w:pStyle w:val="Textoindependiente"/>
      <w:spacing w:line="14" w:lineRule="auto"/>
      <w:jc w:val="left"/>
      <w:rPr>
        <w:sz w:val="20"/>
      </w:rPr>
    </w:pPr>
    <w:r>
      <w:pict w14:anchorId="510097DA">
        <v:shapetype id="_x0000_t202" coordsize="21600,21600" o:spt="202" path="m,l,21600r21600,l21600,xe">
          <v:stroke joinstyle="miter"/>
          <v:path gradientshapeok="t" o:connecttype="rect"/>
        </v:shapetype>
        <v:shape id="_x0000_s2050" type="#_x0000_t202" style="position:absolute;margin-left:69.45pt;margin-top:763.35pt;width:425.8pt;height:11.7pt;z-index:-15902720;mso-position-horizontal-relative:page;mso-position-vertical-relative:page" filled="f" stroked="f">
          <v:textbox style="mso-next-textbox:#_x0000_s2050" inset="0,0,0,0">
            <w:txbxContent>
              <w:p w14:paraId="1599B41A" w14:textId="2E712BC6" w:rsidR="00BE26AF" w:rsidRDefault="00A133E1">
                <w:pPr>
                  <w:spacing w:before="20"/>
                  <w:ind w:left="20"/>
                  <w:rPr>
                    <w:sz w:val="16"/>
                  </w:rPr>
                </w:pPr>
                <w:r>
                  <w:rPr>
                    <w:sz w:val="16"/>
                  </w:rPr>
                  <w:t>Apuntes de Bioética. Instituto de Bioética de la Universidad Católica Santo Toribio de Mogrovejo, Chiclayo, Perú</w:t>
                </w:r>
              </w:p>
            </w:txbxContent>
          </v:textbox>
          <w10:wrap anchorx="page" anchory="page"/>
        </v:shape>
      </w:pict>
    </w:r>
    <w:r>
      <w:pict w14:anchorId="1ECE61D6">
        <v:shape id="_x0000_s2049" type="#_x0000_t202" style="position:absolute;margin-left:526.6pt;margin-top:763.7pt;width:17.2pt;height:13pt;z-index:-15902208;mso-position-horizontal-relative:page;mso-position-vertical-relative:page" filled="f" stroked="f">
          <v:textbox style="mso-next-textbox:#_x0000_s2049" inset="0,0,0,0">
            <w:txbxContent>
              <w:p w14:paraId="21F51FEF" w14:textId="77777777" w:rsidR="00BE26AF" w:rsidRDefault="00A133E1">
                <w:pPr>
                  <w:spacing w:line="244" w:lineRule="exact"/>
                  <w:ind w:left="60"/>
                  <w:rPr>
                    <w:rFonts w:ascii="Carlito"/>
                    <w:b/>
                  </w:rPr>
                </w:pPr>
                <w:r>
                  <w:fldChar w:fldCharType="begin"/>
                </w:r>
                <w:r>
                  <w:rPr>
                    <w:rFonts w:ascii="Carlito"/>
                    <w:b/>
                  </w:rPr>
                  <w:instrText xml:space="preserve"> PAGE </w:instrText>
                </w:r>
                <w:r>
                  <w:fldChar w:fldCharType="separate"/>
                </w:r>
                <w:r w:rsidR="003A5D39">
                  <w:rPr>
                    <w:rFonts w:ascii="Carlito"/>
                    <w:b/>
                    <w:noProof/>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404AC" w14:textId="77777777" w:rsidR="00687C6F" w:rsidRDefault="00687C6F">
      <w:r>
        <w:separator/>
      </w:r>
    </w:p>
  </w:footnote>
  <w:footnote w:type="continuationSeparator" w:id="0">
    <w:p w14:paraId="1392905C" w14:textId="77777777" w:rsidR="00687C6F" w:rsidRDefault="00687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8B64" w14:textId="03B8C66D" w:rsidR="00BE26AF" w:rsidRDefault="00BE26AF">
    <w:pPr>
      <w:pStyle w:val="Textoindependiente"/>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A00"/>
    <w:multiLevelType w:val="hybridMultilevel"/>
    <w:tmpl w:val="7B3C1AB6"/>
    <w:lvl w:ilvl="0" w:tplc="479A62E6">
      <w:numFmt w:val="bullet"/>
      <w:lvlText w:val=""/>
      <w:lvlJc w:val="left"/>
      <w:pPr>
        <w:ind w:left="720" w:hanging="360"/>
      </w:pPr>
      <w:rPr>
        <w:rFonts w:ascii="Symbol" w:eastAsia="Symbol" w:hAnsi="Symbol" w:cs="Symbol"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473326"/>
    <w:multiLevelType w:val="hybridMultilevel"/>
    <w:tmpl w:val="CE5297CA"/>
    <w:lvl w:ilvl="0" w:tplc="479A62E6">
      <w:numFmt w:val="bullet"/>
      <w:lvlText w:val=""/>
      <w:lvlJc w:val="left"/>
      <w:pPr>
        <w:ind w:left="720" w:hanging="360"/>
      </w:pPr>
      <w:rPr>
        <w:rFonts w:ascii="Symbol" w:eastAsia="Symbol" w:hAnsi="Symbol" w:cs="Symbol"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053614"/>
    <w:multiLevelType w:val="hybridMultilevel"/>
    <w:tmpl w:val="CF880B3A"/>
    <w:lvl w:ilvl="0" w:tplc="324287AA">
      <w:start w:val="1"/>
      <w:numFmt w:val="lowerLetter"/>
      <w:lvlText w:val="%1)"/>
      <w:lvlJc w:val="left"/>
      <w:pPr>
        <w:ind w:left="568" w:hanging="284"/>
      </w:pPr>
      <w:rPr>
        <w:rFonts w:ascii="Tahoma" w:eastAsia="Tahoma" w:hAnsi="Tahoma" w:cs="Tahoma" w:hint="default"/>
        <w:b/>
        <w:bCs/>
        <w:w w:val="100"/>
        <w:sz w:val="22"/>
        <w:szCs w:val="22"/>
        <w:lang w:val="es-ES" w:eastAsia="en-US" w:bidi="ar-SA"/>
      </w:rPr>
    </w:lvl>
    <w:lvl w:ilvl="1" w:tplc="FDE84E54">
      <w:numFmt w:val="bullet"/>
      <w:lvlText w:val="•"/>
      <w:lvlJc w:val="left"/>
      <w:pPr>
        <w:ind w:left="1556" w:hanging="284"/>
      </w:pPr>
      <w:rPr>
        <w:rFonts w:hint="default"/>
        <w:lang w:val="es-ES" w:eastAsia="en-US" w:bidi="ar-SA"/>
      </w:rPr>
    </w:lvl>
    <w:lvl w:ilvl="2" w:tplc="597C61AE">
      <w:numFmt w:val="bullet"/>
      <w:lvlText w:val="•"/>
      <w:lvlJc w:val="left"/>
      <w:pPr>
        <w:ind w:left="2549" w:hanging="284"/>
      </w:pPr>
      <w:rPr>
        <w:rFonts w:hint="default"/>
        <w:lang w:val="es-ES" w:eastAsia="en-US" w:bidi="ar-SA"/>
      </w:rPr>
    </w:lvl>
    <w:lvl w:ilvl="3" w:tplc="D0FE427A">
      <w:numFmt w:val="bullet"/>
      <w:lvlText w:val="•"/>
      <w:lvlJc w:val="left"/>
      <w:pPr>
        <w:ind w:left="3542" w:hanging="284"/>
      </w:pPr>
      <w:rPr>
        <w:rFonts w:hint="default"/>
        <w:lang w:val="es-ES" w:eastAsia="en-US" w:bidi="ar-SA"/>
      </w:rPr>
    </w:lvl>
    <w:lvl w:ilvl="4" w:tplc="A9A80436">
      <w:numFmt w:val="bullet"/>
      <w:lvlText w:val="•"/>
      <w:lvlJc w:val="left"/>
      <w:pPr>
        <w:ind w:left="4535" w:hanging="284"/>
      </w:pPr>
      <w:rPr>
        <w:rFonts w:hint="default"/>
        <w:lang w:val="es-ES" w:eastAsia="en-US" w:bidi="ar-SA"/>
      </w:rPr>
    </w:lvl>
    <w:lvl w:ilvl="5" w:tplc="C4B277F4">
      <w:numFmt w:val="bullet"/>
      <w:lvlText w:val="•"/>
      <w:lvlJc w:val="left"/>
      <w:pPr>
        <w:ind w:left="5528" w:hanging="284"/>
      </w:pPr>
      <w:rPr>
        <w:rFonts w:hint="default"/>
        <w:lang w:val="es-ES" w:eastAsia="en-US" w:bidi="ar-SA"/>
      </w:rPr>
    </w:lvl>
    <w:lvl w:ilvl="6" w:tplc="2DA6A5BC">
      <w:numFmt w:val="bullet"/>
      <w:lvlText w:val="•"/>
      <w:lvlJc w:val="left"/>
      <w:pPr>
        <w:ind w:left="6520" w:hanging="284"/>
      </w:pPr>
      <w:rPr>
        <w:rFonts w:hint="default"/>
        <w:lang w:val="es-ES" w:eastAsia="en-US" w:bidi="ar-SA"/>
      </w:rPr>
    </w:lvl>
    <w:lvl w:ilvl="7" w:tplc="C07CCB64">
      <w:numFmt w:val="bullet"/>
      <w:lvlText w:val="•"/>
      <w:lvlJc w:val="left"/>
      <w:pPr>
        <w:ind w:left="7513" w:hanging="284"/>
      </w:pPr>
      <w:rPr>
        <w:rFonts w:hint="default"/>
        <w:lang w:val="es-ES" w:eastAsia="en-US" w:bidi="ar-SA"/>
      </w:rPr>
    </w:lvl>
    <w:lvl w:ilvl="8" w:tplc="3BD8565E">
      <w:numFmt w:val="bullet"/>
      <w:lvlText w:val="•"/>
      <w:lvlJc w:val="left"/>
      <w:pPr>
        <w:ind w:left="8506" w:hanging="284"/>
      </w:pPr>
      <w:rPr>
        <w:rFonts w:hint="default"/>
        <w:lang w:val="es-ES" w:eastAsia="en-US" w:bidi="ar-SA"/>
      </w:rPr>
    </w:lvl>
  </w:abstractNum>
  <w:abstractNum w:abstractNumId="3" w15:restartNumberingAfterBreak="0">
    <w:nsid w:val="22A13332"/>
    <w:multiLevelType w:val="hybridMultilevel"/>
    <w:tmpl w:val="8EBAEC7E"/>
    <w:lvl w:ilvl="0" w:tplc="479A62E6">
      <w:numFmt w:val="bullet"/>
      <w:lvlText w:val=""/>
      <w:lvlJc w:val="left"/>
      <w:pPr>
        <w:ind w:left="720" w:hanging="360"/>
      </w:pPr>
      <w:rPr>
        <w:rFonts w:ascii="Symbol" w:eastAsia="Symbol" w:hAnsi="Symbol" w:cs="Symbol"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36E7DB9"/>
    <w:multiLevelType w:val="hybridMultilevel"/>
    <w:tmpl w:val="ED0EF670"/>
    <w:lvl w:ilvl="0" w:tplc="EA6247FE">
      <w:start w:val="1"/>
      <w:numFmt w:val="decimal"/>
      <w:lvlText w:val="%1."/>
      <w:lvlJc w:val="left"/>
      <w:pPr>
        <w:ind w:left="500" w:hanging="284"/>
      </w:pPr>
      <w:rPr>
        <w:rFonts w:ascii="Tahoma" w:eastAsia="Tahoma" w:hAnsi="Tahoma" w:cs="Tahoma" w:hint="default"/>
        <w:b/>
        <w:bCs/>
        <w:spacing w:val="-1"/>
        <w:w w:val="100"/>
        <w:sz w:val="22"/>
        <w:szCs w:val="22"/>
        <w:lang w:val="es-ES" w:eastAsia="en-US" w:bidi="ar-SA"/>
      </w:rPr>
    </w:lvl>
    <w:lvl w:ilvl="1" w:tplc="4B849644">
      <w:numFmt w:val="bullet"/>
      <w:lvlText w:val="•"/>
      <w:lvlJc w:val="left"/>
      <w:pPr>
        <w:ind w:left="1520" w:hanging="284"/>
      </w:pPr>
      <w:rPr>
        <w:rFonts w:hint="default"/>
        <w:lang w:val="es-ES" w:eastAsia="en-US" w:bidi="ar-SA"/>
      </w:rPr>
    </w:lvl>
    <w:lvl w:ilvl="2" w:tplc="316EAEE6">
      <w:numFmt w:val="bullet"/>
      <w:lvlText w:val="•"/>
      <w:lvlJc w:val="left"/>
      <w:pPr>
        <w:ind w:left="2541" w:hanging="284"/>
      </w:pPr>
      <w:rPr>
        <w:rFonts w:hint="default"/>
        <w:lang w:val="es-ES" w:eastAsia="en-US" w:bidi="ar-SA"/>
      </w:rPr>
    </w:lvl>
    <w:lvl w:ilvl="3" w:tplc="2E6E7E08">
      <w:numFmt w:val="bullet"/>
      <w:lvlText w:val="•"/>
      <w:lvlJc w:val="left"/>
      <w:pPr>
        <w:ind w:left="3562" w:hanging="284"/>
      </w:pPr>
      <w:rPr>
        <w:rFonts w:hint="default"/>
        <w:lang w:val="es-ES" w:eastAsia="en-US" w:bidi="ar-SA"/>
      </w:rPr>
    </w:lvl>
    <w:lvl w:ilvl="4" w:tplc="97E82C04">
      <w:numFmt w:val="bullet"/>
      <w:lvlText w:val="•"/>
      <w:lvlJc w:val="left"/>
      <w:pPr>
        <w:ind w:left="4583" w:hanging="284"/>
      </w:pPr>
      <w:rPr>
        <w:rFonts w:hint="default"/>
        <w:lang w:val="es-ES" w:eastAsia="en-US" w:bidi="ar-SA"/>
      </w:rPr>
    </w:lvl>
    <w:lvl w:ilvl="5" w:tplc="DCCC3D5E">
      <w:numFmt w:val="bullet"/>
      <w:lvlText w:val="•"/>
      <w:lvlJc w:val="left"/>
      <w:pPr>
        <w:ind w:left="5604" w:hanging="284"/>
      </w:pPr>
      <w:rPr>
        <w:rFonts w:hint="default"/>
        <w:lang w:val="es-ES" w:eastAsia="en-US" w:bidi="ar-SA"/>
      </w:rPr>
    </w:lvl>
    <w:lvl w:ilvl="6" w:tplc="9C0CFE56">
      <w:numFmt w:val="bullet"/>
      <w:lvlText w:val="•"/>
      <w:lvlJc w:val="left"/>
      <w:pPr>
        <w:ind w:left="6624" w:hanging="284"/>
      </w:pPr>
      <w:rPr>
        <w:rFonts w:hint="default"/>
        <w:lang w:val="es-ES" w:eastAsia="en-US" w:bidi="ar-SA"/>
      </w:rPr>
    </w:lvl>
    <w:lvl w:ilvl="7" w:tplc="D4320784">
      <w:numFmt w:val="bullet"/>
      <w:lvlText w:val="•"/>
      <w:lvlJc w:val="left"/>
      <w:pPr>
        <w:ind w:left="7645" w:hanging="284"/>
      </w:pPr>
      <w:rPr>
        <w:rFonts w:hint="default"/>
        <w:lang w:val="es-ES" w:eastAsia="en-US" w:bidi="ar-SA"/>
      </w:rPr>
    </w:lvl>
    <w:lvl w:ilvl="8" w:tplc="CBACFE26">
      <w:numFmt w:val="bullet"/>
      <w:lvlText w:val="•"/>
      <w:lvlJc w:val="left"/>
      <w:pPr>
        <w:ind w:left="8666" w:hanging="284"/>
      </w:pPr>
      <w:rPr>
        <w:rFonts w:hint="default"/>
        <w:lang w:val="es-ES" w:eastAsia="en-US" w:bidi="ar-SA"/>
      </w:rPr>
    </w:lvl>
  </w:abstractNum>
  <w:abstractNum w:abstractNumId="5" w15:restartNumberingAfterBreak="0">
    <w:nsid w:val="27F228D8"/>
    <w:multiLevelType w:val="hybridMultilevel"/>
    <w:tmpl w:val="7774145A"/>
    <w:lvl w:ilvl="0" w:tplc="25661FAE">
      <w:start w:val="1"/>
      <w:numFmt w:val="bullet"/>
      <w:lvlText w:val=""/>
      <w:lvlJc w:val="left"/>
      <w:pPr>
        <w:ind w:left="720" w:hanging="360"/>
      </w:pPr>
      <w:rPr>
        <w:rFonts w:ascii="Wingdings" w:hAnsi="Wingdings" w:hint="default"/>
        <w:color w:val="000000" w:themeColor="text1"/>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283412E4"/>
    <w:multiLevelType w:val="hybridMultilevel"/>
    <w:tmpl w:val="E220A6B0"/>
    <w:lvl w:ilvl="0" w:tplc="479A62E6">
      <w:numFmt w:val="bullet"/>
      <w:lvlText w:val=""/>
      <w:lvlJc w:val="left"/>
      <w:pPr>
        <w:ind w:left="720" w:hanging="360"/>
      </w:pPr>
      <w:rPr>
        <w:rFonts w:ascii="Symbol" w:eastAsia="Symbol" w:hAnsi="Symbol" w:cs="Symbol"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530949"/>
    <w:multiLevelType w:val="hybridMultilevel"/>
    <w:tmpl w:val="E47032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2FA2DD0"/>
    <w:multiLevelType w:val="hybridMultilevel"/>
    <w:tmpl w:val="7CDEE11A"/>
    <w:lvl w:ilvl="0" w:tplc="280A0001">
      <w:start w:val="1"/>
      <w:numFmt w:val="bullet"/>
      <w:lvlText w:val=""/>
      <w:lvlJc w:val="left"/>
      <w:pPr>
        <w:ind w:left="720" w:hanging="360"/>
      </w:pPr>
      <w:rPr>
        <w:rFonts w:ascii="Symbol" w:hAnsi="Symbol"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6835CA5"/>
    <w:multiLevelType w:val="hybridMultilevel"/>
    <w:tmpl w:val="E2A45E3A"/>
    <w:lvl w:ilvl="0" w:tplc="479A62E6">
      <w:numFmt w:val="bullet"/>
      <w:lvlText w:val=""/>
      <w:lvlJc w:val="left"/>
      <w:pPr>
        <w:ind w:left="720" w:hanging="360"/>
      </w:pPr>
      <w:rPr>
        <w:rFonts w:ascii="Symbol" w:eastAsia="Symbol" w:hAnsi="Symbol" w:cs="Symbol"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9266A9D"/>
    <w:multiLevelType w:val="hybridMultilevel"/>
    <w:tmpl w:val="8FC61002"/>
    <w:lvl w:ilvl="0" w:tplc="280A0001">
      <w:start w:val="1"/>
      <w:numFmt w:val="bullet"/>
      <w:lvlText w:val=""/>
      <w:lvlJc w:val="left"/>
      <w:pPr>
        <w:ind w:left="720" w:hanging="360"/>
      </w:pPr>
      <w:rPr>
        <w:rFonts w:ascii="Symbol" w:hAnsi="Symbol"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9C9710A"/>
    <w:multiLevelType w:val="hybridMultilevel"/>
    <w:tmpl w:val="BA0E1D16"/>
    <w:lvl w:ilvl="0" w:tplc="280A0003">
      <w:start w:val="1"/>
      <w:numFmt w:val="bullet"/>
      <w:lvlText w:val="o"/>
      <w:lvlJc w:val="left"/>
      <w:pPr>
        <w:ind w:left="720" w:hanging="360"/>
      </w:pPr>
      <w:rPr>
        <w:rFonts w:ascii="Courier New" w:hAnsi="Courier New" w:cs="Courier New"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693594C"/>
    <w:multiLevelType w:val="hybridMultilevel"/>
    <w:tmpl w:val="4BA46550"/>
    <w:lvl w:ilvl="0" w:tplc="5CCC62F2">
      <w:numFmt w:val="bullet"/>
      <w:lvlText w:val=""/>
      <w:lvlJc w:val="left"/>
      <w:pPr>
        <w:ind w:left="720" w:hanging="360"/>
      </w:pPr>
      <w:rPr>
        <w:rFonts w:ascii="Tahoma" w:eastAsia="Calibri"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AE05B3C"/>
    <w:multiLevelType w:val="hybridMultilevel"/>
    <w:tmpl w:val="A46C2E3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75D53097"/>
    <w:multiLevelType w:val="hybridMultilevel"/>
    <w:tmpl w:val="8D8A70FE"/>
    <w:lvl w:ilvl="0" w:tplc="479A62E6">
      <w:numFmt w:val="bullet"/>
      <w:lvlText w:val=""/>
      <w:lvlJc w:val="left"/>
      <w:pPr>
        <w:ind w:left="936" w:hanging="361"/>
      </w:pPr>
      <w:rPr>
        <w:rFonts w:ascii="Symbol" w:eastAsia="Symbol" w:hAnsi="Symbol" w:cs="Symbol" w:hint="default"/>
        <w:w w:val="100"/>
        <w:sz w:val="22"/>
        <w:szCs w:val="22"/>
        <w:lang w:val="es-ES" w:eastAsia="en-US" w:bidi="ar-SA"/>
      </w:rPr>
    </w:lvl>
    <w:lvl w:ilvl="1" w:tplc="69460D54">
      <w:numFmt w:val="bullet"/>
      <w:lvlText w:val="•"/>
      <w:lvlJc w:val="left"/>
      <w:pPr>
        <w:ind w:left="1916" w:hanging="361"/>
      </w:pPr>
      <w:rPr>
        <w:rFonts w:hint="default"/>
        <w:lang w:val="es-ES" w:eastAsia="en-US" w:bidi="ar-SA"/>
      </w:rPr>
    </w:lvl>
    <w:lvl w:ilvl="2" w:tplc="CFD01E2A">
      <w:numFmt w:val="bullet"/>
      <w:lvlText w:val="•"/>
      <w:lvlJc w:val="left"/>
      <w:pPr>
        <w:ind w:left="2893" w:hanging="361"/>
      </w:pPr>
      <w:rPr>
        <w:rFonts w:hint="default"/>
        <w:lang w:val="es-ES" w:eastAsia="en-US" w:bidi="ar-SA"/>
      </w:rPr>
    </w:lvl>
    <w:lvl w:ilvl="3" w:tplc="B3789936">
      <w:numFmt w:val="bullet"/>
      <w:lvlText w:val="•"/>
      <w:lvlJc w:val="left"/>
      <w:pPr>
        <w:ind w:left="3870" w:hanging="361"/>
      </w:pPr>
      <w:rPr>
        <w:rFonts w:hint="default"/>
        <w:lang w:val="es-ES" w:eastAsia="en-US" w:bidi="ar-SA"/>
      </w:rPr>
    </w:lvl>
    <w:lvl w:ilvl="4" w:tplc="1FBA9F30">
      <w:numFmt w:val="bullet"/>
      <w:lvlText w:val="•"/>
      <w:lvlJc w:val="left"/>
      <w:pPr>
        <w:ind w:left="4847" w:hanging="361"/>
      </w:pPr>
      <w:rPr>
        <w:rFonts w:hint="default"/>
        <w:lang w:val="es-ES" w:eastAsia="en-US" w:bidi="ar-SA"/>
      </w:rPr>
    </w:lvl>
    <w:lvl w:ilvl="5" w:tplc="9C005CFA">
      <w:numFmt w:val="bullet"/>
      <w:lvlText w:val="•"/>
      <w:lvlJc w:val="left"/>
      <w:pPr>
        <w:ind w:left="5824" w:hanging="361"/>
      </w:pPr>
      <w:rPr>
        <w:rFonts w:hint="default"/>
        <w:lang w:val="es-ES" w:eastAsia="en-US" w:bidi="ar-SA"/>
      </w:rPr>
    </w:lvl>
    <w:lvl w:ilvl="6" w:tplc="500EAF38">
      <w:numFmt w:val="bullet"/>
      <w:lvlText w:val="•"/>
      <w:lvlJc w:val="left"/>
      <w:pPr>
        <w:ind w:left="6800" w:hanging="361"/>
      </w:pPr>
      <w:rPr>
        <w:rFonts w:hint="default"/>
        <w:lang w:val="es-ES" w:eastAsia="en-US" w:bidi="ar-SA"/>
      </w:rPr>
    </w:lvl>
    <w:lvl w:ilvl="7" w:tplc="642EC7D6">
      <w:numFmt w:val="bullet"/>
      <w:lvlText w:val="•"/>
      <w:lvlJc w:val="left"/>
      <w:pPr>
        <w:ind w:left="7777" w:hanging="361"/>
      </w:pPr>
      <w:rPr>
        <w:rFonts w:hint="default"/>
        <w:lang w:val="es-ES" w:eastAsia="en-US" w:bidi="ar-SA"/>
      </w:rPr>
    </w:lvl>
    <w:lvl w:ilvl="8" w:tplc="F5927BE4">
      <w:numFmt w:val="bullet"/>
      <w:lvlText w:val="•"/>
      <w:lvlJc w:val="left"/>
      <w:pPr>
        <w:ind w:left="8754" w:hanging="361"/>
      </w:pPr>
      <w:rPr>
        <w:rFonts w:hint="default"/>
        <w:lang w:val="es-ES" w:eastAsia="en-US" w:bidi="ar-SA"/>
      </w:rPr>
    </w:lvl>
  </w:abstractNum>
  <w:num w:numId="1">
    <w:abstractNumId w:val="2"/>
  </w:num>
  <w:num w:numId="2">
    <w:abstractNumId w:val="14"/>
  </w:num>
  <w:num w:numId="3">
    <w:abstractNumId w:val="4"/>
  </w:num>
  <w:num w:numId="4">
    <w:abstractNumId w:val="5"/>
  </w:num>
  <w:num w:numId="5">
    <w:abstractNumId w:val="7"/>
  </w:num>
  <w:num w:numId="6">
    <w:abstractNumId w:val="12"/>
  </w:num>
  <w:num w:numId="7">
    <w:abstractNumId w:val="3"/>
  </w:num>
  <w:num w:numId="8">
    <w:abstractNumId w:val="6"/>
  </w:num>
  <w:num w:numId="9">
    <w:abstractNumId w:val="1"/>
  </w:num>
  <w:num w:numId="10">
    <w:abstractNumId w:val="0"/>
  </w:num>
  <w:num w:numId="11">
    <w:abstractNumId w:val="8"/>
  </w:num>
  <w:num w:numId="12">
    <w:abstractNumId w:val="10"/>
  </w:num>
  <w:num w:numId="13">
    <w:abstractNumId w:val="9"/>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E26AF"/>
    <w:rsid w:val="000429A3"/>
    <w:rsid w:val="00062447"/>
    <w:rsid w:val="000761E5"/>
    <w:rsid w:val="000B3F31"/>
    <w:rsid w:val="000C7C0B"/>
    <w:rsid w:val="00110464"/>
    <w:rsid w:val="001114B5"/>
    <w:rsid w:val="0015689B"/>
    <w:rsid w:val="001972F5"/>
    <w:rsid w:val="001B6EDB"/>
    <w:rsid w:val="002006F4"/>
    <w:rsid w:val="00226154"/>
    <w:rsid w:val="00233412"/>
    <w:rsid w:val="00246BBF"/>
    <w:rsid w:val="002B2C99"/>
    <w:rsid w:val="0030119B"/>
    <w:rsid w:val="00355105"/>
    <w:rsid w:val="003A1E30"/>
    <w:rsid w:val="003A5D39"/>
    <w:rsid w:val="003B5764"/>
    <w:rsid w:val="003E73AA"/>
    <w:rsid w:val="003E79A6"/>
    <w:rsid w:val="003F317D"/>
    <w:rsid w:val="004011F9"/>
    <w:rsid w:val="00421C4E"/>
    <w:rsid w:val="00442A4D"/>
    <w:rsid w:val="00446366"/>
    <w:rsid w:val="00451CA8"/>
    <w:rsid w:val="00465FBB"/>
    <w:rsid w:val="00493642"/>
    <w:rsid w:val="004A2B99"/>
    <w:rsid w:val="004B48F7"/>
    <w:rsid w:val="005730EC"/>
    <w:rsid w:val="0057399D"/>
    <w:rsid w:val="00577BFB"/>
    <w:rsid w:val="00596C5E"/>
    <w:rsid w:val="005B2EF7"/>
    <w:rsid w:val="005D13C2"/>
    <w:rsid w:val="00615528"/>
    <w:rsid w:val="006340F7"/>
    <w:rsid w:val="0063532E"/>
    <w:rsid w:val="0064485B"/>
    <w:rsid w:val="00687C6F"/>
    <w:rsid w:val="006D49C3"/>
    <w:rsid w:val="006F2463"/>
    <w:rsid w:val="00716FB1"/>
    <w:rsid w:val="00725C03"/>
    <w:rsid w:val="007A425C"/>
    <w:rsid w:val="007E0553"/>
    <w:rsid w:val="007E76EC"/>
    <w:rsid w:val="007F191C"/>
    <w:rsid w:val="00807DF3"/>
    <w:rsid w:val="00824808"/>
    <w:rsid w:val="00827D32"/>
    <w:rsid w:val="00836FDD"/>
    <w:rsid w:val="00883F4C"/>
    <w:rsid w:val="00893912"/>
    <w:rsid w:val="008A1104"/>
    <w:rsid w:val="008D0594"/>
    <w:rsid w:val="008F579A"/>
    <w:rsid w:val="009211A4"/>
    <w:rsid w:val="00933AD8"/>
    <w:rsid w:val="009437C3"/>
    <w:rsid w:val="00960529"/>
    <w:rsid w:val="00962A49"/>
    <w:rsid w:val="00987E18"/>
    <w:rsid w:val="009A7425"/>
    <w:rsid w:val="009B3CDA"/>
    <w:rsid w:val="00A02412"/>
    <w:rsid w:val="00A133E1"/>
    <w:rsid w:val="00A3030E"/>
    <w:rsid w:val="00A30FCA"/>
    <w:rsid w:val="00A85937"/>
    <w:rsid w:val="00A97BE2"/>
    <w:rsid w:val="00AB074B"/>
    <w:rsid w:val="00AB12E1"/>
    <w:rsid w:val="00AC38AC"/>
    <w:rsid w:val="00AD3FCD"/>
    <w:rsid w:val="00B24C1B"/>
    <w:rsid w:val="00B260C9"/>
    <w:rsid w:val="00B5455D"/>
    <w:rsid w:val="00B578B0"/>
    <w:rsid w:val="00B66A23"/>
    <w:rsid w:val="00B70B6A"/>
    <w:rsid w:val="00B8113B"/>
    <w:rsid w:val="00BE26AF"/>
    <w:rsid w:val="00BF32D1"/>
    <w:rsid w:val="00BF4BD6"/>
    <w:rsid w:val="00BF65BE"/>
    <w:rsid w:val="00C0172E"/>
    <w:rsid w:val="00C21FB9"/>
    <w:rsid w:val="00C315D6"/>
    <w:rsid w:val="00C530B6"/>
    <w:rsid w:val="00C70DE9"/>
    <w:rsid w:val="00C8041F"/>
    <w:rsid w:val="00C8788C"/>
    <w:rsid w:val="00CC3C16"/>
    <w:rsid w:val="00CC4E8B"/>
    <w:rsid w:val="00D3689F"/>
    <w:rsid w:val="00D40FBA"/>
    <w:rsid w:val="00D42AF8"/>
    <w:rsid w:val="00D67D3B"/>
    <w:rsid w:val="00D75FB8"/>
    <w:rsid w:val="00D97428"/>
    <w:rsid w:val="00DB115B"/>
    <w:rsid w:val="00DB2A5D"/>
    <w:rsid w:val="00DB5F7F"/>
    <w:rsid w:val="00E00669"/>
    <w:rsid w:val="00E32CB5"/>
    <w:rsid w:val="00E46078"/>
    <w:rsid w:val="00ED6F50"/>
    <w:rsid w:val="00EF23D2"/>
    <w:rsid w:val="00EF61DD"/>
    <w:rsid w:val="00F024E4"/>
    <w:rsid w:val="00F64007"/>
    <w:rsid w:val="00F653C3"/>
    <w:rsid w:val="00F71AEC"/>
    <w:rsid w:val="00F76137"/>
    <w:rsid w:val="00F80A2D"/>
    <w:rsid w:val="00FC3E63"/>
    <w:rsid w:val="00FF7C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B645C4"/>
  <w15:docId w15:val="{9224ACAF-5776-4F0B-901B-6581F3A0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A49"/>
    <w:rPr>
      <w:rFonts w:ascii="Tahoma" w:eastAsia="Tahoma" w:hAnsi="Tahoma" w:cs="Tahoma"/>
      <w:lang w:val="es-ES"/>
    </w:rPr>
  </w:style>
  <w:style w:type="paragraph" w:styleId="Ttulo1">
    <w:name w:val="heading 1"/>
    <w:basedOn w:val="Normal"/>
    <w:link w:val="Ttulo1Car"/>
    <w:uiPriority w:val="9"/>
    <w:qFormat/>
    <w:pPr>
      <w:ind w:left="216" w:hanging="285"/>
      <w:outlineLvl w:val="0"/>
    </w:pPr>
    <w:rPr>
      <w:b/>
      <w:bCs/>
    </w:rPr>
  </w:style>
  <w:style w:type="paragraph" w:styleId="Ttulo2">
    <w:name w:val="heading 2"/>
    <w:basedOn w:val="Normal"/>
    <w:next w:val="Normal"/>
    <w:link w:val="Ttulo2Car"/>
    <w:uiPriority w:val="9"/>
    <w:semiHidden/>
    <w:unhideWhenUsed/>
    <w:qFormat/>
    <w:rsid w:val="00BF32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jc w:val="both"/>
    </w:pPr>
  </w:style>
  <w:style w:type="paragraph" w:styleId="Ttulo">
    <w:name w:val="Title"/>
    <w:basedOn w:val="Normal"/>
    <w:link w:val="TtuloCar"/>
    <w:uiPriority w:val="10"/>
    <w:qFormat/>
    <w:pPr>
      <w:spacing w:before="100"/>
      <w:ind w:left="216" w:right="1472"/>
    </w:pPr>
    <w:rPr>
      <w:b/>
      <w:bCs/>
      <w:sz w:val="36"/>
      <w:szCs w:val="36"/>
    </w:rPr>
  </w:style>
  <w:style w:type="paragraph" w:styleId="Prrafodelista">
    <w:name w:val="List Paragraph"/>
    <w:basedOn w:val="Normal"/>
    <w:uiPriority w:val="1"/>
    <w:qFormat/>
    <w:pPr>
      <w:ind w:left="936" w:hanging="285"/>
      <w:jc w:val="both"/>
    </w:pPr>
  </w:style>
  <w:style w:type="paragraph" w:customStyle="1" w:styleId="TableParagraph">
    <w:name w:val="Table Paragraph"/>
    <w:basedOn w:val="Normal"/>
    <w:uiPriority w:val="1"/>
    <w:qFormat/>
    <w:pPr>
      <w:spacing w:line="195" w:lineRule="exact"/>
      <w:ind w:left="107"/>
    </w:pPr>
  </w:style>
  <w:style w:type="character" w:customStyle="1" w:styleId="Ttulo1Car">
    <w:name w:val="Título 1 Car"/>
    <w:basedOn w:val="Fuentedeprrafopredeter"/>
    <w:link w:val="Ttulo1"/>
    <w:uiPriority w:val="9"/>
    <w:rsid w:val="00807DF3"/>
    <w:rPr>
      <w:rFonts w:ascii="Tahoma" w:eastAsia="Tahoma" w:hAnsi="Tahoma" w:cs="Tahoma"/>
      <w:b/>
      <w:bCs/>
      <w:lang w:val="es-ES"/>
    </w:rPr>
  </w:style>
  <w:style w:type="character" w:customStyle="1" w:styleId="TextoindependienteCar">
    <w:name w:val="Texto independiente Car"/>
    <w:basedOn w:val="Fuentedeprrafopredeter"/>
    <w:link w:val="Textoindependiente"/>
    <w:uiPriority w:val="1"/>
    <w:rsid w:val="00807DF3"/>
    <w:rPr>
      <w:rFonts w:ascii="Tahoma" w:eastAsia="Tahoma" w:hAnsi="Tahoma" w:cs="Tahoma"/>
      <w:lang w:val="es-ES"/>
    </w:rPr>
  </w:style>
  <w:style w:type="character" w:styleId="Hipervnculo">
    <w:name w:val="Hyperlink"/>
    <w:basedOn w:val="Fuentedeprrafopredeter"/>
    <w:uiPriority w:val="99"/>
    <w:unhideWhenUsed/>
    <w:rsid w:val="00807DF3"/>
    <w:rPr>
      <w:color w:val="0000FF" w:themeColor="hyperlink"/>
      <w:u w:val="single"/>
    </w:rPr>
  </w:style>
  <w:style w:type="character" w:customStyle="1" w:styleId="Mencinsinresolver1">
    <w:name w:val="Mención sin resolver1"/>
    <w:basedOn w:val="Fuentedeprrafopredeter"/>
    <w:uiPriority w:val="99"/>
    <w:semiHidden/>
    <w:unhideWhenUsed/>
    <w:rsid w:val="00807DF3"/>
    <w:rPr>
      <w:color w:val="605E5C"/>
      <w:shd w:val="clear" w:color="auto" w:fill="E1DFDD"/>
    </w:rPr>
  </w:style>
  <w:style w:type="table" w:styleId="Tablaconcuadrcula">
    <w:name w:val="Table Grid"/>
    <w:basedOn w:val="Tablanormal"/>
    <w:uiPriority w:val="39"/>
    <w:rsid w:val="00233412"/>
    <w:pPr>
      <w:widowControl/>
      <w:autoSpaceDE/>
      <w:autoSpaceDN/>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233412"/>
    <w:pPr>
      <w:widowControl/>
      <w:autoSpaceDE/>
      <w:autoSpaceDN/>
      <w:spacing w:after="160"/>
    </w:pPr>
    <w:rPr>
      <w:rFonts w:asciiTheme="minorHAnsi" w:eastAsiaTheme="minorHAnsi" w:hAnsiTheme="minorHAnsi" w:cstheme="minorBidi"/>
      <w:sz w:val="20"/>
      <w:szCs w:val="20"/>
      <w:lang w:val="es-PE"/>
    </w:rPr>
  </w:style>
  <w:style w:type="character" w:customStyle="1" w:styleId="TextocomentarioCar">
    <w:name w:val="Texto comentario Car"/>
    <w:basedOn w:val="Fuentedeprrafopredeter"/>
    <w:link w:val="Textocomentario"/>
    <w:uiPriority w:val="99"/>
    <w:semiHidden/>
    <w:rsid w:val="00233412"/>
    <w:rPr>
      <w:sz w:val="20"/>
      <w:szCs w:val="20"/>
      <w:lang w:val="es-PE"/>
    </w:rPr>
  </w:style>
  <w:style w:type="character" w:styleId="Refdecomentario">
    <w:name w:val="annotation reference"/>
    <w:basedOn w:val="Fuentedeprrafopredeter"/>
    <w:uiPriority w:val="99"/>
    <w:semiHidden/>
    <w:unhideWhenUsed/>
    <w:rsid w:val="00233412"/>
    <w:rPr>
      <w:sz w:val="16"/>
      <w:szCs w:val="16"/>
    </w:rPr>
  </w:style>
  <w:style w:type="paragraph" w:styleId="Encabezado">
    <w:name w:val="header"/>
    <w:basedOn w:val="Normal"/>
    <w:link w:val="EncabezadoCar"/>
    <w:uiPriority w:val="99"/>
    <w:unhideWhenUsed/>
    <w:rsid w:val="00F71AEC"/>
    <w:pPr>
      <w:tabs>
        <w:tab w:val="center" w:pos="4419"/>
        <w:tab w:val="right" w:pos="8838"/>
      </w:tabs>
    </w:pPr>
  </w:style>
  <w:style w:type="character" w:customStyle="1" w:styleId="EncabezadoCar">
    <w:name w:val="Encabezado Car"/>
    <w:basedOn w:val="Fuentedeprrafopredeter"/>
    <w:link w:val="Encabezado"/>
    <w:uiPriority w:val="99"/>
    <w:rsid w:val="00F71AEC"/>
    <w:rPr>
      <w:rFonts w:ascii="Tahoma" w:eastAsia="Tahoma" w:hAnsi="Tahoma" w:cs="Tahoma"/>
      <w:lang w:val="es-ES"/>
    </w:rPr>
  </w:style>
  <w:style w:type="paragraph" w:styleId="Piedepgina">
    <w:name w:val="footer"/>
    <w:basedOn w:val="Normal"/>
    <w:link w:val="PiedepginaCar"/>
    <w:uiPriority w:val="99"/>
    <w:unhideWhenUsed/>
    <w:rsid w:val="00F71AEC"/>
    <w:pPr>
      <w:tabs>
        <w:tab w:val="center" w:pos="4419"/>
        <w:tab w:val="right" w:pos="8838"/>
      </w:tabs>
    </w:pPr>
  </w:style>
  <w:style w:type="character" w:customStyle="1" w:styleId="PiedepginaCar">
    <w:name w:val="Pie de página Car"/>
    <w:basedOn w:val="Fuentedeprrafopredeter"/>
    <w:link w:val="Piedepgina"/>
    <w:uiPriority w:val="99"/>
    <w:rsid w:val="00F71AEC"/>
    <w:rPr>
      <w:rFonts w:ascii="Tahoma" w:eastAsia="Tahoma" w:hAnsi="Tahoma" w:cs="Tahoma"/>
      <w:lang w:val="es-ES"/>
    </w:rPr>
  </w:style>
  <w:style w:type="paragraph" w:customStyle="1" w:styleId="Default">
    <w:name w:val="Default"/>
    <w:rsid w:val="007E76EC"/>
    <w:pPr>
      <w:widowControl/>
      <w:adjustRightInd w:val="0"/>
    </w:pPr>
    <w:rPr>
      <w:rFonts w:ascii="Calibri" w:hAnsi="Calibri" w:cs="Calibri"/>
      <w:color w:val="000000"/>
      <w:sz w:val="24"/>
      <w:szCs w:val="24"/>
      <w:lang w:val="es-PE"/>
    </w:rPr>
  </w:style>
  <w:style w:type="character" w:styleId="Mencinsinresolver">
    <w:name w:val="Unresolved Mention"/>
    <w:basedOn w:val="Fuentedeprrafopredeter"/>
    <w:uiPriority w:val="99"/>
    <w:semiHidden/>
    <w:unhideWhenUsed/>
    <w:rsid w:val="00BF4BD6"/>
    <w:rPr>
      <w:color w:val="605E5C"/>
      <w:shd w:val="clear" w:color="auto" w:fill="E1DFDD"/>
    </w:rPr>
  </w:style>
  <w:style w:type="character" w:customStyle="1" w:styleId="TtuloCar">
    <w:name w:val="Título Car"/>
    <w:basedOn w:val="Fuentedeprrafopredeter"/>
    <w:link w:val="Ttulo"/>
    <w:uiPriority w:val="10"/>
    <w:rsid w:val="00B8113B"/>
    <w:rPr>
      <w:rFonts w:ascii="Tahoma" w:eastAsia="Tahoma" w:hAnsi="Tahoma" w:cs="Tahoma"/>
      <w:b/>
      <w:bCs/>
      <w:sz w:val="36"/>
      <w:szCs w:val="36"/>
      <w:lang w:val="es-ES"/>
    </w:rPr>
  </w:style>
  <w:style w:type="paragraph" w:styleId="Textodeglobo">
    <w:name w:val="Balloon Text"/>
    <w:basedOn w:val="Normal"/>
    <w:link w:val="TextodegloboCar"/>
    <w:uiPriority w:val="99"/>
    <w:semiHidden/>
    <w:unhideWhenUsed/>
    <w:rsid w:val="00B811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113B"/>
    <w:rPr>
      <w:rFonts w:ascii="Segoe UI" w:eastAsia="Tahoma" w:hAnsi="Segoe UI" w:cs="Segoe UI"/>
      <w:sz w:val="18"/>
      <w:szCs w:val="18"/>
      <w:lang w:val="es-ES"/>
    </w:rPr>
  </w:style>
  <w:style w:type="paragraph" w:styleId="Asuntodelcomentario">
    <w:name w:val="annotation subject"/>
    <w:basedOn w:val="Textocomentario"/>
    <w:next w:val="Textocomentario"/>
    <w:link w:val="AsuntodelcomentarioCar"/>
    <w:uiPriority w:val="99"/>
    <w:semiHidden/>
    <w:unhideWhenUsed/>
    <w:rsid w:val="00B8113B"/>
    <w:pPr>
      <w:widowControl w:val="0"/>
      <w:autoSpaceDE w:val="0"/>
      <w:autoSpaceDN w:val="0"/>
      <w:spacing w:after="0"/>
    </w:pPr>
    <w:rPr>
      <w:rFonts w:ascii="Tahoma" w:eastAsia="Tahoma" w:hAnsi="Tahoma" w:cs="Tahoma"/>
      <w:b/>
      <w:bCs/>
      <w:lang w:val="es-ES"/>
    </w:rPr>
  </w:style>
  <w:style w:type="character" w:customStyle="1" w:styleId="AsuntodelcomentarioCar">
    <w:name w:val="Asunto del comentario Car"/>
    <w:basedOn w:val="TextocomentarioCar"/>
    <w:link w:val="Asuntodelcomentario"/>
    <w:uiPriority w:val="99"/>
    <w:semiHidden/>
    <w:rsid w:val="00B8113B"/>
    <w:rPr>
      <w:rFonts w:ascii="Tahoma" w:eastAsia="Tahoma" w:hAnsi="Tahoma" w:cs="Tahoma"/>
      <w:b/>
      <w:bCs/>
      <w:sz w:val="20"/>
      <w:szCs w:val="20"/>
      <w:lang w:val="es-ES"/>
    </w:rPr>
  </w:style>
  <w:style w:type="paragraph" w:styleId="NormalWeb">
    <w:name w:val="Normal (Web)"/>
    <w:basedOn w:val="Normal"/>
    <w:uiPriority w:val="99"/>
    <w:semiHidden/>
    <w:unhideWhenUsed/>
    <w:rsid w:val="006340F7"/>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character" w:styleId="Textoennegrita">
    <w:name w:val="Strong"/>
    <w:basedOn w:val="Fuentedeprrafopredeter"/>
    <w:uiPriority w:val="22"/>
    <w:qFormat/>
    <w:rsid w:val="006340F7"/>
    <w:rPr>
      <w:b/>
      <w:bCs/>
    </w:rPr>
  </w:style>
  <w:style w:type="character" w:styleId="Hipervnculovisitado">
    <w:name w:val="FollowedHyperlink"/>
    <w:basedOn w:val="Fuentedeprrafopredeter"/>
    <w:uiPriority w:val="99"/>
    <w:semiHidden/>
    <w:unhideWhenUsed/>
    <w:rsid w:val="00F024E4"/>
    <w:rPr>
      <w:color w:val="800080" w:themeColor="followedHyperlink"/>
      <w:u w:val="single"/>
    </w:rPr>
  </w:style>
  <w:style w:type="table" w:customStyle="1" w:styleId="Estilo">
    <w:name w:val="Estilo"/>
    <w:basedOn w:val="Tablanormal"/>
    <w:rsid w:val="0030119B"/>
    <w:pPr>
      <w:widowControl/>
      <w:autoSpaceDE/>
      <w:autoSpaceDN/>
      <w:spacing w:before="120" w:after="120" w:line="360" w:lineRule="auto"/>
      <w:ind w:firstLine="851"/>
      <w:jc w:val="both"/>
    </w:pPr>
    <w:rPr>
      <w:rFonts w:ascii="Calibri" w:eastAsia="Times New Roman" w:hAnsi="Calibri" w:cs="Calibri"/>
      <w:sz w:val="24"/>
      <w:szCs w:val="24"/>
      <w:lang w:val="pt-BR" w:eastAsia="pt-BR"/>
    </w:rPr>
    <w:tblPr>
      <w:tblStyleRowBandSize w:val="1"/>
      <w:tblStyleColBandSize w:val="1"/>
      <w:tblInd w:w="0" w:type="nil"/>
      <w:tblCellMar>
        <w:left w:w="115" w:type="dxa"/>
        <w:right w:w="115" w:type="dxa"/>
      </w:tblCellMar>
    </w:tblPr>
  </w:style>
  <w:style w:type="character" w:customStyle="1" w:styleId="Ttulo2Car">
    <w:name w:val="Título 2 Car"/>
    <w:basedOn w:val="Fuentedeprrafopredeter"/>
    <w:link w:val="Ttulo2"/>
    <w:uiPriority w:val="9"/>
    <w:semiHidden/>
    <w:rsid w:val="00BF32D1"/>
    <w:rPr>
      <w:rFonts w:asciiTheme="majorHAnsi" w:eastAsiaTheme="majorEastAsia" w:hAnsiTheme="majorHAnsi" w:cstheme="majorBidi"/>
      <w:color w:val="365F91" w:themeColor="accent1" w:themeShade="BF"/>
      <w:sz w:val="26"/>
      <w:szCs w:val="26"/>
      <w:lang w:val="es-ES"/>
    </w:rPr>
  </w:style>
  <w:style w:type="table" w:styleId="Tablanormal2">
    <w:name w:val="Plain Table 2"/>
    <w:basedOn w:val="Tablanormal"/>
    <w:uiPriority w:val="42"/>
    <w:rsid w:val="000429A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5025">
      <w:bodyDiv w:val="1"/>
      <w:marLeft w:val="0"/>
      <w:marRight w:val="0"/>
      <w:marTop w:val="0"/>
      <w:marBottom w:val="0"/>
      <w:divBdr>
        <w:top w:val="none" w:sz="0" w:space="0" w:color="auto"/>
        <w:left w:val="none" w:sz="0" w:space="0" w:color="auto"/>
        <w:bottom w:val="none" w:sz="0" w:space="0" w:color="auto"/>
        <w:right w:val="none" w:sz="0" w:space="0" w:color="auto"/>
      </w:divBdr>
    </w:div>
    <w:div w:id="453253730">
      <w:bodyDiv w:val="1"/>
      <w:marLeft w:val="0"/>
      <w:marRight w:val="0"/>
      <w:marTop w:val="0"/>
      <w:marBottom w:val="0"/>
      <w:divBdr>
        <w:top w:val="none" w:sz="0" w:space="0" w:color="auto"/>
        <w:left w:val="none" w:sz="0" w:space="0" w:color="auto"/>
        <w:bottom w:val="none" w:sz="0" w:space="0" w:color="auto"/>
        <w:right w:val="none" w:sz="0" w:space="0" w:color="auto"/>
      </w:divBdr>
    </w:div>
    <w:div w:id="624237979">
      <w:bodyDiv w:val="1"/>
      <w:marLeft w:val="0"/>
      <w:marRight w:val="0"/>
      <w:marTop w:val="0"/>
      <w:marBottom w:val="0"/>
      <w:divBdr>
        <w:top w:val="none" w:sz="0" w:space="0" w:color="auto"/>
        <w:left w:val="none" w:sz="0" w:space="0" w:color="auto"/>
        <w:bottom w:val="none" w:sz="0" w:space="0" w:color="auto"/>
        <w:right w:val="none" w:sz="0" w:space="0" w:color="auto"/>
      </w:divBdr>
    </w:div>
    <w:div w:id="662007361">
      <w:bodyDiv w:val="1"/>
      <w:marLeft w:val="0"/>
      <w:marRight w:val="0"/>
      <w:marTop w:val="0"/>
      <w:marBottom w:val="0"/>
      <w:divBdr>
        <w:top w:val="none" w:sz="0" w:space="0" w:color="auto"/>
        <w:left w:val="none" w:sz="0" w:space="0" w:color="auto"/>
        <w:bottom w:val="none" w:sz="0" w:space="0" w:color="auto"/>
        <w:right w:val="none" w:sz="0" w:space="0" w:color="auto"/>
      </w:divBdr>
    </w:div>
    <w:div w:id="716857477">
      <w:bodyDiv w:val="1"/>
      <w:marLeft w:val="0"/>
      <w:marRight w:val="0"/>
      <w:marTop w:val="0"/>
      <w:marBottom w:val="0"/>
      <w:divBdr>
        <w:top w:val="none" w:sz="0" w:space="0" w:color="auto"/>
        <w:left w:val="none" w:sz="0" w:space="0" w:color="auto"/>
        <w:bottom w:val="none" w:sz="0" w:space="0" w:color="auto"/>
        <w:right w:val="none" w:sz="0" w:space="0" w:color="auto"/>
      </w:divBdr>
    </w:div>
    <w:div w:id="762384616">
      <w:bodyDiv w:val="1"/>
      <w:marLeft w:val="0"/>
      <w:marRight w:val="0"/>
      <w:marTop w:val="0"/>
      <w:marBottom w:val="0"/>
      <w:divBdr>
        <w:top w:val="none" w:sz="0" w:space="0" w:color="auto"/>
        <w:left w:val="none" w:sz="0" w:space="0" w:color="auto"/>
        <w:bottom w:val="none" w:sz="0" w:space="0" w:color="auto"/>
        <w:right w:val="none" w:sz="0" w:space="0" w:color="auto"/>
      </w:divBdr>
    </w:div>
    <w:div w:id="777605026">
      <w:bodyDiv w:val="1"/>
      <w:marLeft w:val="0"/>
      <w:marRight w:val="0"/>
      <w:marTop w:val="0"/>
      <w:marBottom w:val="0"/>
      <w:divBdr>
        <w:top w:val="none" w:sz="0" w:space="0" w:color="auto"/>
        <w:left w:val="none" w:sz="0" w:space="0" w:color="auto"/>
        <w:bottom w:val="none" w:sz="0" w:space="0" w:color="auto"/>
        <w:right w:val="none" w:sz="0" w:space="0" w:color="auto"/>
      </w:divBdr>
    </w:div>
    <w:div w:id="1525510163">
      <w:bodyDiv w:val="1"/>
      <w:marLeft w:val="0"/>
      <w:marRight w:val="0"/>
      <w:marTop w:val="0"/>
      <w:marBottom w:val="0"/>
      <w:divBdr>
        <w:top w:val="none" w:sz="0" w:space="0" w:color="auto"/>
        <w:left w:val="none" w:sz="0" w:space="0" w:color="auto"/>
        <w:bottom w:val="none" w:sz="0" w:space="0" w:color="auto"/>
        <w:right w:val="none" w:sz="0" w:space="0" w:color="auto"/>
      </w:divBdr>
    </w:div>
    <w:div w:id="214342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s-apa.org/introduccion/" TargetMode="External"/><Relationship Id="rId5" Type="http://schemas.openxmlformats.org/officeDocument/2006/relationships/webSettings" Target="webSettings.xml"/><Relationship Id="rId15" Type="http://schemas.openxmlformats.org/officeDocument/2006/relationships/hyperlink" Target="file:///C:\Users\user\AppData\Local\Temp\Rar$DIa8008.43043\onstituci&#243;n%20Pol&#237;tica%20del%20Per&#250;%20(1993" TargetMode="External"/><Relationship Id="rId10" Type="http://schemas.openxmlformats.org/officeDocument/2006/relationships/hyperlink" Target="https://info.usat.pe/guiaAP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cs.bvsalud.org/"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3.0555555555555555E-2"/>
          <c:y val="5.0925925925925923E-2"/>
          <c:w val="0.93888888888888888"/>
          <c:h val="0.80991469816272965"/>
        </c:manualLayout>
      </c:layout>
      <c:barChart>
        <c:barDir val="col"/>
        <c:grouping val="stacked"/>
        <c:varyColors val="0"/>
        <c:ser>
          <c:idx val="0"/>
          <c:order val="0"/>
          <c:tx>
            <c:strRef>
              <c:f>Hoja1!$G$7</c:f>
              <c:strCache>
                <c:ptCount val="1"/>
                <c:pt idx="0">
                  <c:v>En su ejercicio profesional</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Hoja1!$F$8:$F$11</c:f>
              <c:strCache>
                <c:ptCount val="4"/>
                <c:pt idx="0">
                  <c:v>En muchos aspectos</c:v>
                </c:pt>
                <c:pt idx="1">
                  <c:v>En pocos aspectos</c:v>
                </c:pt>
                <c:pt idx="2">
                  <c:v>En todos los aspectos</c:v>
                </c:pt>
                <c:pt idx="3">
                  <c:v>En ninguno de los aspecto</c:v>
                </c:pt>
              </c:strCache>
            </c:strRef>
          </c:cat>
          <c:val>
            <c:numRef>
              <c:f>Hoja1!$G$8:$G$11</c:f>
              <c:numCache>
                <c:formatCode>General</c:formatCode>
                <c:ptCount val="4"/>
                <c:pt idx="0">
                  <c:v>49</c:v>
                </c:pt>
                <c:pt idx="1">
                  <c:v>28</c:v>
                </c:pt>
                <c:pt idx="2">
                  <c:v>17</c:v>
                </c:pt>
                <c:pt idx="3">
                  <c:v>6</c:v>
                </c:pt>
              </c:numCache>
            </c:numRef>
          </c:val>
          <c:extLst>
            <c:ext xmlns:c16="http://schemas.microsoft.com/office/drawing/2014/chart" uri="{C3380CC4-5D6E-409C-BE32-E72D297353CC}">
              <c16:uniqueId val="{00000000-4BA0-44C5-AF8C-E63137932CAF}"/>
            </c:ext>
          </c:extLst>
        </c:ser>
        <c:ser>
          <c:idx val="1"/>
          <c:order val="1"/>
          <c:tx>
            <c:strRef>
              <c:f>Hoja1!$H$7</c:f>
              <c:strCache>
                <c:ptCount val="1"/>
                <c:pt idx="0">
                  <c:v>En su vida diaria</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Hoja1!$F$8:$F$11</c:f>
              <c:strCache>
                <c:ptCount val="4"/>
                <c:pt idx="0">
                  <c:v>En muchos aspectos</c:v>
                </c:pt>
                <c:pt idx="1">
                  <c:v>En pocos aspectos</c:v>
                </c:pt>
                <c:pt idx="2">
                  <c:v>En todos los aspectos</c:v>
                </c:pt>
                <c:pt idx="3">
                  <c:v>En ninguno de los aspecto</c:v>
                </c:pt>
              </c:strCache>
            </c:strRef>
          </c:cat>
          <c:val>
            <c:numRef>
              <c:f>Hoja1!$H$8:$H$11</c:f>
              <c:numCache>
                <c:formatCode>General</c:formatCode>
                <c:ptCount val="4"/>
                <c:pt idx="0">
                  <c:v>51</c:v>
                </c:pt>
                <c:pt idx="1">
                  <c:v>21</c:v>
                </c:pt>
                <c:pt idx="2">
                  <c:v>22</c:v>
                </c:pt>
                <c:pt idx="3">
                  <c:v>6</c:v>
                </c:pt>
              </c:numCache>
            </c:numRef>
          </c:val>
          <c:extLst>
            <c:ext xmlns:c16="http://schemas.microsoft.com/office/drawing/2014/chart" uri="{C3380CC4-5D6E-409C-BE32-E72D297353CC}">
              <c16:uniqueId val="{00000001-4BA0-44C5-AF8C-E63137932CAF}"/>
            </c:ext>
          </c:extLst>
        </c:ser>
        <c:dLbls>
          <c:showLegendKey val="0"/>
          <c:showVal val="0"/>
          <c:showCatName val="0"/>
          <c:showSerName val="0"/>
          <c:showPercent val="0"/>
          <c:showBubbleSize val="0"/>
        </c:dLbls>
        <c:gapWidth val="50"/>
        <c:overlap val="100"/>
        <c:axId val="185622719"/>
        <c:axId val="79644143"/>
      </c:barChart>
      <c:catAx>
        <c:axId val="185622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79644143"/>
        <c:crosses val="autoZero"/>
        <c:auto val="1"/>
        <c:lblAlgn val="ctr"/>
        <c:lblOffset val="100"/>
        <c:noMultiLvlLbl val="0"/>
      </c:catAx>
      <c:valAx>
        <c:axId val="79644143"/>
        <c:scaling>
          <c:orientation val="minMax"/>
        </c:scaling>
        <c:delete val="1"/>
        <c:axPos val="l"/>
        <c:numFmt formatCode="General" sourceLinked="1"/>
        <c:majorTickMark val="none"/>
        <c:minorTickMark val="none"/>
        <c:tickLblPos val="nextTo"/>
        <c:crossAx val="185622719"/>
        <c:crosses val="autoZero"/>
        <c:crossBetween val="between"/>
      </c:valAx>
      <c:spPr>
        <a:noFill/>
        <a:ln>
          <a:noFill/>
        </a:ln>
        <a:effectLst/>
      </c:spPr>
    </c:plotArea>
    <c:legend>
      <c:legendPos val="b"/>
      <c:layout>
        <c:manualLayout>
          <c:xMode val="edge"/>
          <c:yMode val="edge"/>
          <c:x val="0.44974473613868693"/>
          <c:y val="0.11631889763779528"/>
          <c:w val="0.5217090643605371"/>
          <c:h val="0.15538470740533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6B80-AC3B-4AB7-99F2-E4B61D98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9</Pages>
  <Words>2183</Words>
  <Characters>12010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Mendoza Rodas Mery</cp:lastModifiedBy>
  <cp:revision>36</cp:revision>
  <dcterms:created xsi:type="dcterms:W3CDTF">2021-11-10T18:34:00Z</dcterms:created>
  <dcterms:modified xsi:type="dcterms:W3CDTF">2026-03-13T18:26:00Z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2010</vt:lpwstr>
  </property>
  <property fmtid="{D5CDD505-2E9C-101B-9397-08002B2CF9AE}" pid="4" name="LastSaved">
    <vt:filetime>2021-09-28T00:00:00Z</vt:filetime>
  </property>
</Properties>
</file>